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A1635" w14:textId="77777777" w:rsidR="00E23DAB" w:rsidRPr="00EA33AA" w:rsidRDefault="00E23DAB" w:rsidP="00E23DAB">
      <w:pPr>
        <w:rPr>
          <w:rFonts w:asciiTheme="majorHAnsi" w:hAnsiTheme="majorHAnsi" w:cstheme="majorHAnsi"/>
        </w:rPr>
      </w:pPr>
    </w:p>
    <w:p w14:paraId="2D6A1636" w14:textId="77777777" w:rsidR="00523095" w:rsidRPr="00EA33AA" w:rsidRDefault="00523095" w:rsidP="00BE5DE7">
      <w:pPr>
        <w:rPr>
          <w:b/>
          <w:color w:val="C0504D" w:themeColor="accent2"/>
          <w:sz w:val="36"/>
        </w:rPr>
      </w:pPr>
      <w:r w:rsidRPr="00EA33AA">
        <w:rPr>
          <w:b/>
          <w:color w:val="C0504D" w:themeColor="accent2"/>
          <w:sz w:val="36"/>
        </w:rPr>
        <w:t xml:space="preserve">Proaktive und reaktive Kriterien nach </w:t>
      </w:r>
      <w:proofErr w:type="spellStart"/>
      <w:r w:rsidRPr="00EA33AA">
        <w:rPr>
          <w:b/>
          <w:color w:val="C0504D" w:themeColor="accent2"/>
          <w:sz w:val="36"/>
        </w:rPr>
        <w:t>Evertson</w:t>
      </w:r>
      <w:proofErr w:type="spellEnd"/>
      <w:r w:rsidRPr="00EA33AA">
        <w:rPr>
          <w:b/>
          <w:color w:val="C0504D" w:themeColor="accent2"/>
          <w:sz w:val="36"/>
        </w:rPr>
        <w:t xml:space="preserve"> &amp; Emmer 2009</w:t>
      </w:r>
    </w:p>
    <w:p w14:paraId="2D6A1637" w14:textId="77777777" w:rsidR="00EA33AA" w:rsidRPr="00EA33AA" w:rsidRDefault="00EA33AA" w:rsidP="00523095">
      <w:pPr>
        <w:rPr>
          <w:b/>
          <w:color w:val="C0504D" w:themeColor="accent2"/>
          <w:sz w:val="28"/>
        </w:rPr>
      </w:pPr>
    </w:p>
    <w:tbl>
      <w:tblPr>
        <w:tblStyle w:val="Tabellenraster"/>
        <w:tblW w:w="14287" w:type="dxa"/>
        <w:tblLook w:val="00A0" w:firstRow="1" w:lastRow="0" w:firstColumn="1" w:lastColumn="0" w:noHBand="0" w:noVBand="0"/>
      </w:tblPr>
      <w:tblGrid>
        <w:gridCol w:w="4622"/>
        <w:gridCol w:w="5271"/>
        <w:gridCol w:w="4394"/>
      </w:tblGrid>
      <w:tr w:rsidR="004F37D3" w:rsidRPr="00906E4B" w14:paraId="2D6A163D" w14:textId="77777777" w:rsidTr="00071C08">
        <w:trPr>
          <w:tblHeader/>
        </w:trPr>
        <w:tc>
          <w:tcPr>
            <w:tcW w:w="4622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</w:tcBorders>
            <w:vAlign w:val="center"/>
          </w:tcPr>
          <w:p w14:paraId="2D6A1638" w14:textId="77777777" w:rsidR="004F37D3" w:rsidRPr="00906E4B" w:rsidRDefault="004F37D3" w:rsidP="00523095">
            <w:pPr>
              <w:jc w:val="center"/>
              <w:rPr>
                <w:color w:val="C0504D" w:themeColor="accent2"/>
                <w:sz w:val="26"/>
              </w:rPr>
            </w:pPr>
            <w:r w:rsidRPr="00906E4B">
              <w:rPr>
                <w:color w:val="C0504D" w:themeColor="accent2"/>
                <w:sz w:val="26"/>
              </w:rPr>
              <w:t>Kriterium</w:t>
            </w:r>
          </w:p>
        </w:tc>
        <w:tc>
          <w:tcPr>
            <w:tcW w:w="5271" w:type="dxa"/>
            <w:tcBorders>
              <w:top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14:paraId="2D6A1639" w14:textId="0B88210B" w:rsidR="004F37D3" w:rsidRPr="00BC07C8" w:rsidRDefault="004F37D3" w:rsidP="00E23DAB">
            <w:pPr>
              <w:jc w:val="center"/>
              <w:rPr>
                <w:color w:val="C0504D" w:themeColor="accent2"/>
                <w:sz w:val="18"/>
                <w:szCs w:val="18"/>
              </w:rPr>
            </w:pPr>
            <w:r>
              <w:rPr>
                <w:color w:val="C0504D" w:themeColor="accent2"/>
                <w:sz w:val="18"/>
                <w:szCs w:val="18"/>
              </w:rPr>
              <w:t>Wie setze ich dieses Anliegen in meine</w:t>
            </w:r>
            <w:r w:rsidR="008B6E03">
              <w:rPr>
                <w:color w:val="C0504D" w:themeColor="accent2"/>
                <w:sz w:val="18"/>
                <w:szCs w:val="18"/>
              </w:rPr>
              <w:t>m Unterricht</w:t>
            </w:r>
            <w:r>
              <w:rPr>
                <w:color w:val="C0504D" w:themeColor="accent2"/>
                <w:sz w:val="18"/>
                <w:szCs w:val="18"/>
              </w:rPr>
              <w:t xml:space="preserve"> um?</w:t>
            </w:r>
          </w:p>
        </w:tc>
        <w:tc>
          <w:tcPr>
            <w:tcW w:w="4394" w:type="dxa"/>
            <w:tcBorders>
              <w:top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14:paraId="2D6A163A" w14:textId="77777777" w:rsidR="004F37D3" w:rsidRPr="00BC07C8" w:rsidRDefault="004F37D3" w:rsidP="00EA33AA">
            <w:pPr>
              <w:jc w:val="center"/>
              <w:rPr>
                <w:color w:val="C0504D" w:themeColor="accent2"/>
                <w:sz w:val="18"/>
                <w:szCs w:val="18"/>
              </w:rPr>
            </w:pPr>
            <w:r>
              <w:rPr>
                <w:color w:val="C0504D" w:themeColor="accent2"/>
                <w:sz w:val="18"/>
                <w:szCs w:val="18"/>
              </w:rPr>
              <w:t>Wie setzen wir diese Anliegen gemeinsam s</w:t>
            </w:r>
            <w:r w:rsidRPr="00BC07C8">
              <w:rPr>
                <w:color w:val="C0504D" w:themeColor="accent2"/>
                <w:sz w:val="18"/>
                <w:szCs w:val="18"/>
              </w:rPr>
              <w:t>chulweit</w:t>
            </w:r>
            <w:r>
              <w:rPr>
                <w:color w:val="C0504D" w:themeColor="accent2"/>
                <w:sz w:val="18"/>
                <w:szCs w:val="18"/>
              </w:rPr>
              <w:t xml:space="preserve"> um?</w:t>
            </w:r>
          </w:p>
        </w:tc>
      </w:tr>
      <w:tr w:rsidR="004F37D3" w:rsidRPr="005B5704" w14:paraId="2D6A1643" w14:textId="77777777" w:rsidTr="00071C08">
        <w:tc>
          <w:tcPr>
            <w:tcW w:w="4622" w:type="dxa"/>
            <w:tcBorders>
              <w:top w:val="single" w:sz="24" w:space="0" w:color="4F81BD" w:themeColor="accent1"/>
              <w:left w:val="single" w:sz="24" w:space="0" w:color="4F81BD" w:themeColor="accent1"/>
            </w:tcBorders>
          </w:tcPr>
          <w:p w14:paraId="2D6A163E" w14:textId="77777777" w:rsidR="004F37D3" w:rsidRPr="005B5704" w:rsidRDefault="004F37D3" w:rsidP="00523095">
            <w:pPr>
              <w:pStyle w:val="Listenabsatz"/>
              <w:numPr>
                <w:ilvl w:val="0"/>
                <w:numId w:val="6"/>
              </w:numPr>
              <w:rPr>
                <w:b/>
                <w:color w:val="C0504D" w:themeColor="accent2"/>
              </w:rPr>
            </w:pPr>
            <w:r w:rsidRPr="005B5704">
              <w:rPr>
                <w:b/>
                <w:color w:val="C0504D" w:themeColor="accent2"/>
              </w:rPr>
              <w:t>Vorbereitung des Klassenraums</w:t>
            </w:r>
          </w:p>
        </w:tc>
        <w:tc>
          <w:tcPr>
            <w:tcW w:w="5271" w:type="dxa"/>
            <w:tcBorders>
              <w:top w:val="single" w:sz="24" w:space="0" w:color="4F81BD" w:themeColor="accent1"/>
              <w:right w:val="single" w:sz="24" w:space="0" w:color="4F81BD" w:themeColor="accent1"/>
            </w:tcBorders>
          </w:tcPr>
          <w:p w14:paraId="2D6A163F" w14:textId="77777777" w:rsidR="004F37D3" w:rsidRPr="00EA33AA" w:rsidRDefault="004F37D3" w:rsidP="00523095"/>
        </w:tc>
        <w:tc>
          <w:tcPr>
            <w:tcW w:w="4394" w:type="dxa"/>
            <w:tcBorders>
              <w:top w:val="single" w:sz="24" w:space="0" w:color="4F81BD" w:themeColor="accent1"/>
              <w:right w:val="single" w:sz="24" w:space="0" w:color="4F81BD" w:themeColor="accent1"/>
            </w:tcBorders>
          </w:tcPr>
          <w:p w14:paraId="2D6A1640" w14:textId="77777777" w:rsidR="004F37D3" w:rsidRPr="00EA33AA" w:rsidRDefault="004F37D3" w:rsidP="00523095"/>
        </w:tc>
      </w:tr>
      <w:tr w:rsidR="004F37D3" w14:paraId="2D6A164A" w14:textId="77777777" w:rsidTr="00071C08">
        <w:trPr>
          <w:trHeight w:val="591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644" w14:textId="77777777" w:rsidR="004F37D3" w:rsidRDefault="004F37D3" w:rsidP="00EA33AA">
            <w:pPr>
              <w:pStyle w:val="Listenabsatz"/>
              <w:numPr>
                <w:ilvl w:val="0"/>
                <w:numId w:val="4"/>
              </w:numPr>
            </w:pPr>
            <w:r>
              <w:t xml:space="preserve">Orientierung und Sicherheit geben (alle </w:t>
            </w:r>
            <w:proofErr w:type="spellStart"/>
            <w:r>
              <w:t>SuS</w:t>
            </w:r>
            <w:proofErr w:type="spellEnd"/>
            <w:r>
              <w:t xml:space="preserve"> fühlen sich gesehen)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645" w14:textId="77777777" w:rsidR="004F37D3" w:rsidRDefault="004F37D3" w:rsidP="00EA33AA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646" w14:textId="77777777" w:rsidR="004F37D3" w:rsidRDefault="004F37D3" w:rsidP="00EA33AA"/>
        </w:tc>
      </w:tr>
      <w:tr w:rsidR="004F37D3" w14:paraId="2D6A1651" w14:textId="77777777" w:rsidTr="00071C08">
        <w:trPr>
          <w:trHeight w:val="592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64B" w14:textId="77777777" w:rsidR="004F37D3" w:rsidRDefault="004F37D3" w:rsidP="00EA33AA">
            <w:pPr>
              <w:pStyle w:val="Listenabsatz"/>
              <w:numPr>
                <w:ilvl w:val="0"/>
                <w:numId w:val="4"/>
              </w:numPr>
            </w:pPr>
            <w:r>
              <w:t>Staus und Störungen vermeiden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64C" w14:textId="77777777" w:rsidR="004F37D3" w:rsidRDefault="004F37D3" w:rsidP="00EA33AA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64D" w14:textId="77777777" w:rsidR="004F37D3" w:rsidRDefault="004F37D3" w:rsidP="00EA33AA"/>
        </w:tc>
      </w:tr>
      <w:tr w:rsidR="004F37D3" w14:paraId="2D6A1658" w14:textId="77777777" w:rsidTr="00071C08">
        <w:trPr>
          <w:trHeight w:val="591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652" w14:textId="77777777" w:rsidR="004F37D3" w:rsidRDefault="004F37D3" w:rsidP="00EA33AA">
            <w:pPr>
              <w:pStyle w:val="Listenabsatz"/>
              <w:numPr>
                <w:ilvl w:val="0"/>
                <w:numId w:val="4"/>
              </w:numPr>
            </w:pPr>
            <w:r>
              <w:t>Verhaltensklarheit erzeugen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653" w14:textId="77777777" w:rsidR="004F37D3" w:rsidRDefault="004F37D3" w:rsidP="00EA33AA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654" w14:textId="77777777" w:rsidR="004F37D3" w:rsidRDefault="004F37D3" w:rsidP="00EA33AA"/>
        </w:tc>
      </w:tr>
      <w:tr w:rsidR="004F37D3" w14:paraId="2D6A165F" w14:textId="77777777" w:rsidTr="00071C08">
        <w:trPr>
          <w:trHeight w:val="592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659" w14:textId="77777777" w:rsidR="004F37D3" w:rsidRDefault="004F37D3" w:rsidP="00EA33AA">
            <w:pPr>
              <w:pStyle w:val="Listenabsatz"/>
              <w:numPr>
                <w:ilvl w:val="0"/>
                <w:numId w:val="4"/>
              </w:numPr>
            </w:pPr>
            <w:r>
              <w:t>Methodenvielfalt ermöglichen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65A" w14:textId="77777777" w:rsidR="004F37D3" w:rsidRDefault="004F37D3" w:rsidP="00EA33AA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65B" w14:textId="77777777" w:rsidR="004F37D3" w:rsidRDefault="004F37D3" w:rsidP="00EA33AA"/>
        </w:tc>
      </w:tr>
      <w:tr w:rsidR="004F37D3" w14:paraId="2D6A1666" w14:textId="77777777" w:rsidTr="00071C08">
        <w:trPr>
          <w:trHeight w:val="591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660" w14:textId="77777777" w:rsidR="004F37D3" w:rsidRDefault="004F37D3" w:rsidP="00EA33AA">
            <w:pPr>
              <w:pStyle w:val="Listenabsatz"/>
              <w:numPr>
                <w:ilvl w:val="0"/>
                <w:numId w:val="4"/>
              </w:numPr>
            </w:pPr>
            <w:r>
              <w:t>Reizüberflutung (Überdekorierung) vermeiden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661" w14:textId="77777777" w:rsidR="004F37D3" w:rsidRDefault="004F37D3" w:rsidP="00EA33AA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662" w14:textId="77777777" w:rsidR="004F37D3" w:rsidRDefault="004F37D3" w:rsidP="00EA33AA"/>
        </w:tc>
      </w:tr>
      <w:tr w:rsidR="004F37D3" w14:paraId="2D6A166D" w14:textId="77777777" w:rsidTr="00071C08">
        <w:trPr>
          <w:trHeight w:val="592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667" w14:textId="77777777" w:rsidR="004F37D3" w:rsidRDefault="004F37D3" w:rsidP="00EA33AA">
            <w:pPr>
              <w:pStyle w:val="Listenabsatz"/>
              <w:numPr>
                <w:ilvl w:val="0"/>
                <w:numId w:val="4"/>
              </w:numPr>
            </w:pPr>
            <w:r>
              <w:t>Wohlfühlatmosphäre erzeugen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668" w14:textId="77777777" w:rsidR="004F37D3" w:rsidRDefault="004F37D3" w:rsidP="00EA33AA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669" w14:textId="77777777" w:rsidR="004F37D3" w:rsidRDefault="004F37D3" w:rsidP="00EA33AA"/>
        </w:tc>
      </w:tr>
      <w:tr w:rsidR="004F37D3" w14:paraId="2D6A1672" w14:textId="77777777" w:rsidTr="00071C08">
        <w:trPr>
          <w:trHeight w:val="109"/>
        </w:trPr>
        <w:tc>
          <w:tcPr>
            <w:tcW w:w="9893" w:type="dxa"/>
            <w:gridSpan w:val="2"/>
            <w:tcBorders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14:paraId="2D6A166E" w14:textId="77777777" w:rsidR="004F37D3" w:rsidRDefault="004F37D3" w:rsidP="00EA33AA">
            <w:r w:rsidRPr="00EA33AA">
              <w:rPr>
                <w:sz w:val="16"/>
              </w:rPr>
              <w:t>Klassenstruktur gut überschaubar – Materialien leicht zugänglich – strukturierte eindeutige Funktionsbereiche – Gemeinschaftsecken, Gruppentische zum Arbeiten, Computerecken, Lehrer-/Schülerarbeitsplätze übersichtlich und klar strukturiert</w:t>
            </w:r>
          </w:p>
        </w:tc>
        <w:tc>
          <w:tcPr>
            <w:tcW w:w="4394" w:type="dxa"/>
            <w:tcBorders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D6A166F" w14:textId="77777777" w:rsidR="004F37D3" w:rsidRDefault="004F37D3" w:rsidP="00EA33AA"/>
        </w:tc>
      </w:tr>
      <w:tr w:rsidR="004F37D3" w:rsidRPr="005B5704" w14:paraId="2D6A1678" w14:textId="77777777" w:rsidTr="00071C08">
        <w:tc>
          <w:tcPr>
            <w:tcW w:w="4622" w:type="dxa"/>
            <w:tcBorders>
              <w:top w:val="single" w:sz="24" w:space="0" w:color="4F81BD" w:themeColor="accent1"/>
              <w:left w:val="single" w:sz="24" w:space="0" w:color="4F81BD" w:themeColor="accent1"/>
            </w:tcBorders>
          </w:tcPr>
          <w:p w14:paraId="2D6A1673" w14:textId="77777777" w:rsidR="004F37D3" w:rsidRPr="005B5704" w:rsidRDefault="004F37D3" w:rsidP="00EA33AA">
            <w:pPr>
              <w:pStyle w:val="Listenabsatz"/>
              <w:numPr>
                <w:ilvl w:val="0"/>
                <w:numId w:val="6"/>
              </w:numPr>
              <w:rPr>
                <w:b/>
                <w:color w:val="C0504D" w:themeColor="accent2"/>
              </w:rPr>
            </w:pPr>
            <w:r w:rsidRPr="005B5704">
              <w:rPr>
                <w:b/>
                <w:color w:val="C0504D" w:themeColor="accent2"/>
              </w:rPr>
              <w:t>Planung und Unterrichtung von Regeln und unterrichtlicher Verfahrensweisen</w:t>
            </w:r>
          </w:p>
        </w:tc>
        <w:tc>
          <w:tcPr>
            <w:tcW w:w="5271" w:type="dxa"/>
            <w:tcBorders>
              <w:top w:val="single" w:sz="24" w:space="0" w:color="4F81BD" w:themeColor="accent1"/>
              <w:right w:val="single" w:sz="24" w:space="0" w:color="4F81BD" w:themeColor="accent1"/>
            </w:tcBorders>
          </w:tcPr>
          <w:p w14:paraId="2D6A1674" w14:textId="77777777" w:rsidR="004F37D3" w:rsidRPr="005B5704" w:rsidRDefault="004F37D3" w:rsidP="00EA33AA">
            <w:pPr>
              <w:rPr>
                <w:b/>
                <w:color w:val="C0504D" w:themeColor="accent2"/>
              </w:rPr>
            </w:pPr>
          </w:p>
        </w:tc>
        <w:tc>
          <w:tcPr>
            <w:tcW w:w="4394" w:type="dxa"/>
            <w:tcBorders>
              <w:top w:val="single" w:sz="24" w:space="0" w:color="4F81BD" w:themeColor="accent1"/>
              <w:right w:val="single" w:sz="24" w:space="0" w:color="4F81BD" w:themeColor="accent1"/>
            </w:tcBorders>
          </w:tcPr>
          <w:p w14:paraId="2D6A1675" w14:textId="77777777" w:rsidR="004F37D3" w:rsidRPr="005B5704" w:rsidRDefault="004F37D3" w:rsidP="00EA33AA">
            <w:pPr>
              <w:rPr>
                <w:b/>
                <w:color w:val="C0504D" w:themeColor="accent2"/>
              </w:rPr>
            </w:pPr>
          </w:p>
        </w:tc>
      </w:tr>
      <w:tr w:rsidR="004F37D3" w14:paraId="2D6A167F" w14:textId="77777777" w:rsidTr="00071C08">
        <w:trPr>
          <w:trHeight w:val="681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679" w14:textId="77777777" w:rsidR="004F37D3" w:rsidRDefault="004F37D3" w:rsidP="00EA33AA">
            <w:pPr>
              <w:pStyle w:val="Listenabsatz"/>
              <w:numPr>
                <w:ilvl w:val="0"/>
                <w:numId w:val="4"/>
              </w:numPr>
            </w:pPr>
            <w:r>
              <w:t>Was muss ich machen, wenn ich Hilfe benötige?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67A" w14:textId="77777777" w:rsidR="004F37D3" w:rsidRDefault="004F37D3" w:rsidP="00EA33AA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67B" w14:textId="77777777" w:rsidR="004F37D3" w:rsidRDefault="004F37D3" w:rsidP="00EA33AA"/>
        </w:tc>
      </w:tr>
      <w:tr w:rsidR="004F37D3" w14:paraId="2D6A1686" w14:textId="77777777" w:rsidTr="00071C08">
        <w:trPr>
          <w:trHeight w:val="682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680" w14:textId="77777777" w:rsidR="004F37D3" w:rsidRDefault="004F37D3" w:rsidP="00EA33AA">
            <w:pPr>
              <w:pStyle w:val="Listenabsatz"/>
              <w:numPr>
                <w:ilvl w:val="0"/>
                <w:numId w:val="4"/>
              </w:numPr>
            </w:pPr>
            <w:r>
              <w:t>Wie verhalten wir uns, wenn der Lehrer etwas erklärt?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681" w14:textId="77777777" w:rsidR="004F37D3" w:rsidRDefault="004F37D3" w:rsidP="00EA33AA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682" w14:textId="77777777" w:rsidR="004F37D3" w:rsidRDefault="004F37D3" w:rsidP="00EA33AA"/>
        </w:tc>
      </w:tr>
      <w:tr w:rsidR="004F37D3" w14:paraId="2D6A168D" w14:textId="77777777" w:rsidTr="00071C08">
        <w:trPr>
          <w:trHeight w:val="681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687" w14:textId="77777777" w:rsidR="004F37D3" w:rsidRDefault="004F37D3" w:rsidP="00EA33AA">
            <w:pPr>
              <w:pStyle w:val="Listenabsatz"/>
              <w:numPr>
                <w:ilvl w:val="0"/>
                <w:numId w:val="4"/>
              </w:numPr>
            </w:pPr>
            <w:r>
              <w:t>Räume ich nach der Unterrichtseinheit den Tisch leer?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688" w14:textId="77777777" w:rsidR="004F37D3" w:rsidRDefault="004F37D3" w:rsidP="00EA33AA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689" w14:textId="77777777" w:rsidR="004F37D3" w:rsidRDefault="004F37D3" w:rsidP="00EA33AA"/>
        </w:tc>
      </w:tr>
      <w:tr w:rsidR="004F37D3" w14:paraId="2D6A1694" w14:textId="77777777" w:rsidTr="00071C08">
        <w:trPr>
          <w:trHeight w:val="682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68E" w14:textId="77777777" w:rsidR="004F37D3" w:rsidRDefault="004F37D3" w:rsidP="00EA33AA">
            <w:pPr>
              <w:pStyle w:val="Listenabsatz"/>
              <w:numPr>
                <w:ilvl w:val="0"/>
                <w:numId w:val="4"/>
              </w:numPr>
            </w:pPr>
            <w:r>
              <w:lastRenderedPageBreak/>
              <w:t>Darf ich im Unterricht essen oder trinken?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68F" w14:textId="77777777" w:rsidR="004F37D3" w:rsidRDefault="004F37D3" w:rsidP="00EA33AA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690" w14:textId="77777777" w:rsidR="004F37D3" w:rsidRDefault="004F37D3" w:rsidP="00EA33AA"/>
        </w:tc>
      </w:tr>
      <w:tr w:rsidR="004F37D3" w14:paraId="2D6A169B" w14:textId="77777777" w:rsidTr="00071C08">
        <w:trPr>
          <w:trHeight w:val="681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695" w14:textId="77777777" w:rsidR="004F37D3" w:rsidRDefault="004F37D3" w:rsidP="00EA33AA">
            <w:pPr>
              <w:pStyle w:val="Listenabsatz"/>
              <w:numPr>
                <w:ilvl w:val="0"/>
                <w:numId w:val="4"/>
              </w:numPr>
            </w:pPr>
            <w:r>
              <w:t>Wie wechseln wir den Raum?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696" w14:textId="77777777" w:rsidR="004F37D3" w:rsidRDefault="004F37D3" w:rsidP="00EA33AA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697" w14:textId="77777777" w:rsidR="004F37D3" w:rsidRDefault="004F37D3" w:rsidP="00EA33AA"/>
        </w:tc>
      </w:tr>
      <w:tr w:rsidR="004F37D3" w14:paraId="2D6A16A2" w14:textId="77777777" w:rsidTr="00071C08">
        <w:trPr>
          <w:trHeight w:val="682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69C" w14:textId="77777777" w:rsidR="004F37D3" w:rsidRDefault="004F37D3" w:rsidP="00EA33AA">
            <w:pPr>
              <w:pStyle w:val="Listenabsatz"/>
              <w:numPr>
                <w:ilvl w:val="0"/>
                <w:numId w:val="4"/>
              </w:numPr>
            </w:pPr>
            <w:r>
              <w:t>Darf ich während der Stillarbeit aufstehen?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69D" w14:textId="77777777" w:rsidR="004F37D3" w:rsidRDefault="004F37D3" w:rsidP="00EA33AA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69E" w14:textId="77777777" w:rsidR="004F37D3" w:rsidRDefault="004F37D3" w:rsidP="00EA33AA"/>
        </w:tc>
      </w:tr>
      <w:tr w:rsidR="004F37D3" w14:paraId="2D6A16A7" w14:textId="77777777" w:rsidTr="00071C08">
        <w:trPr>
          <w:trHeight w:val="174"/>
        </w:trPr>
        <w:tc>
          <w:tcPr>
            <w:tcW w:w="9893" w:type="dxa"/>
            <w:gridSpan w:val="2"/>
            <w:tcBorders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14:paraId="2D6A16A3" w14:textId="77777777" w:rsidR="004F37D3" w:rsidRPr="00EA33AA" w:rsidRDefault="004F37D3" w:rsidP="00523095">
            <w:pPr>
              <w:rPr>
                <w:sz w:val="16"/>
              </w:rPr>
            </w:pPr>
            <w:r w:rsidRPr="00EA33AA">
              <w:rPr>
                <w:sz w:val="16"/>
              </w:rPr>
              <w:t xml:space="preserve">Die im Klassenraum geltenden Regeln und Prozeduren werden mit den Schülern frühzeitig festgelegt und konsequent auf deren Einhaltung geachtet. z. B. </w:t>
            </w:r>
            <w:proofErr w:type="spellStart"/>
            <w:r w:rsidRPr="00EA33AA">
              <w:rPr>
                <w:sz w:val="16"/>
              </w:rPr>
              <w:t>KlasseKinderSpiel</w:t>
            </w:r>
            <w:proofErr w:type="spellEnd"/>
            <w:r w:rsidRPr="00EA33AA">
              <w:rPr>
                <w:sz w:val="16"/>
              </w:rPr>
              <w:t xml:space="preserve"> (Hillenbrand 2008).</w:t>
            </w:r>
          </w:p>
        </w:tc>
        <w:tc>
          <w:tcPr>
            <w:tcW w:w="4394" w:type="dxa"/>
            <w:tcBorders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D6A16A4" w14:textId="77777777" w:rsidR="004F37D3" w:rsidRDefault="004F37D3" w:rsidP="00523095"/>
        </w:tc>
      </w:tr>
      <w:tr w:rsidR="004F37D3" w:rsidRPr="005B5704" w14:paraId="2D6A16AD" w14:textId="77777777" w:rsidTr="00071C08">
        <w:tc>
          <w:tcPr>
            <w:tcW w:w="4622" w:type="dxa"/>
            <w:tcBorders>
              <w:top w:val="single" w:sz="24" w:space="0" w:color="4F81BD" w:themeColor="accent1"/>
              <w:left w:val="single" w:sz="24" w:space="0" w:color="4F81BD" w:themeColor="accent1"/>
            </w:tcBorders>
          </w:tcPr>
          <w:p w14:paraId="2D6A16A8" w14:textId="77777777" w:rsidR="004F37D3" w:rsidRPr="005B5704" w:rsidRDefault="004F37D3" w:rsidP="00523095">
            <w:pPr>
              <w:pStyle w:val="Listenabsatz"/>
              <w:numPr>
                <w:ilvl w:val="0"/>
                <w:numId w:val="6"/>
              </w:numPr>
              <w:rPr>
                <w:b/>
                <w:color w:val="C0504D" w:themeColor="accent2"/>
              </w:rPr>
            </w:pPr>
            <w:r w:rsidRPr="005B5704">
              <w:rPr>
                <w:b/>
                <w:color w:val="C0504D" w:themeColor="accent2"/>
              </w:rPr>
              <w:t>Festlegen von Konsequenzen</w:t>
            </w:r>
          </w:p>
        </w:tc>
        <w:tc>
          <w:tcPr>
            <w:tcW w:w="5271" w:type="dxa"/>
            <w:tcBorders>
              <w:top w:val="single" w:sz="24" w:space="0" w:color="4F81BD" w:themeColor="accent1"/>
              <w:right w:val="single" w:sz="24" w:space="0" w:color="4F81BD" w:themeColor="accent1"/>
            </w:tcBorders>
          </w:tcPr>
          <w:p w14:paraId="2D6A16A9" w14:textId="77777777" w:rsidR="004F37D3" w:rsidRPr="005B5704" w:rsidRDefault="004F37D3" w:rsidP="00523095">
            <w:pPr>
              <w:rPr>
                <w:b/>
                <w:color w:val="C0504D" w:themeColor="accent2"/>
              </w:rPr>
            </w:pPr>
          </w:p>
        </w:tc>
        <w:tc>
          <w:tcPr>
            <w:tcW w:w="4394" w:type="dxa"/>
            <w:tcBorders>
              <w:top w:val="single" w:sz="24" w:space="0" w:color="4F81BD" w:themeColor="accent1"/>
              <w:right w:val="single" w:sz="24" w:space="0" w:color="4F81BD" w:themeColor="accent1"/>
            </w:tcBorders>
          </w:tcPr>
          <w:p w14:paraId="2D6A16AA" w14:textId="77777777" w:rsidR="004F37D3" w:rsidRPr="005B5704" w:rsidRDefault="004F37D3" w:rsidP="00523095">
            <w:pPr>
              <w:rPr>
                <w:b/>
                <w:color w:val="C0504D" w:themeColor="accent2"/>
              </w:rPr>
            </w:pPr>
          </w:p>
        </w:tc>
      </w:tr>
      <w:tr w:rsidR="004F37D3" w14:paraId="2D6A16B4" w14:textId="77777777" w:rsidTr="00071C08">
        <w:trPr>
          <w:trHeight w:val="591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6AE" w14:textId="77777777" w:rsidR="004F37D3" w:rsidRDefault="004F37D3" w:rsidP="00EA33AA">
            <w:pPr>
              <w:pStyle w:val="Listenabsatz"/>
              <w:numPr>
                <w:ilvl w:val="0"/>
                <w:numId w:val="4"/>
              </w:numPr>
            </w:pPr>
            <w:r>
              <w:t>Verstärkung angemessenen Verhaltens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6AF" w14:textId="77777777" w:rsidR="004F37D3" w:rsidRDefault="004F37D3" w:rsidP="00EA33AA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6B0" w14:textId="77777777" w:rsidR="004F37D3" w:rsidRDefault="004F37D3" w:rsidP="00EA33AA"/>
        </w:tc>
      </w:tr>
      <w:tr w:rsidR="004F37D3" w14:paraId="2D6A16BB" w14:textId="77777777" w:rsidTr="00071C08">
        <w:trPr>
          <w:trHeight w:val="591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6B5" w14:textId="77777777" w:rsidR="004F37D3" w:rsidRDefault="004F37D3" w:rsidP="00EA33AA">
            <w:pPr>
              <w:pStyle w:val="Listenabsatz"/>
              <w:numPr>
                <w:ilvl w:val="0"/>
                <w:numId w:val="4"/>
              </w:numPr>
            </w:pPr>
            <w:r>
              <w:t>Festlegung eindeutiger Konsequenzen für Verhaltensweisen (für positives und negatives Verhalten)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6B6" w14:textId="77777777" w:rsidR="004F37D3" w:rsidRDefault="004F37D3" w:rsidP="00EA33AA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6B7" w14:textId="77777777" w:rsidR="004F37D3" w:rsidRDefault="004F37D3" w:rsidP="00EA33AA"/>
        </w:tc>
      </w:tr>
      <w:tr w:rsidR="004F37D3" w14:paraId="2D6A16C2" w14:textId="77777777" w:rsidTr="00071C08">
        <w:trPr>
          <w:trHeight w:val="592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6BC" w14:textId="77777777" w:rsidR="004F37D3" w:rsidRDefault="004F37D3" w:rsidP="00EA33AA">
            <w:pPr>
              <w:pStyle w:val="Listenabsatz"/>
              <w:numPr>
                <w:ilvl w:val="0"/>
                <w:numId w:val="4"/>
              </w:numPr>
            </w:pPr>
            <w:r>
              <w:t>zeitnahe Konsequenzen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6BD" w14:textId="77777777" w:rsidR="004F37D3" w:rsidRDefault="004F37D3" w:rsidP="00EA33AA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6BE" w14:textId="77777777" w:rsidR="004F37D3" w:rsidRDefault="004F37D3" w:rsidP="00EA33AA"/>
        </w:tc>
      </w:tr>
      <w:tr w:rsidR="004F37D3" w14:paraId="2D6A16C9" w14:textId="77777777" w:rsidTr="00071C08">
        <w:trPr>
          <w:trHeight w:val="591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6C3" w14:textId="77777777" w:rsidR="004F37D3" w:rsidRDefault="004F37D3" w:rsidP="00EA33AA">
            <w:pPr>
              <w:pStyle w:val="Listenabsatz"/>
              <w:numPr>
                <w:ilvl w:val="0"/>
                <w:numId w:val="4"/>
              </w:numPr>
            </w:pPr>
            <w:r>
              <w:t>Konsequenzen gemeinsam mit Kollegen festlegen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6C4" w14:textId="77777777" w:rsidR="004F37D3" w:rsidRDefault="004F37D3" w:rsidP="00EA33AA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6C5" w14:textId="77777777" w:rsidR="004F37D3" w:rsidRDefault="004F37D3" w:rsidP="00EA33AA"/>
        </w:tc>
      </w:tr>
      <w:tr w:rsidR="004F37D3" w14:paraId="2D6A16D0" w14:textId="77777777" w:rsidTr="00071C08">
        <w:trPr>
          <w:trHeight w:val="592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6CA" w14:textId="77777777" w:rsidR="004F37D3" w:rsidRDefault="004F37D3" w:rsidP="00EA33AA">
            <w:pPr>
              <w:pStyle w:val="Listenabsatz"/>
              <w:numPr>
                <w:ilvl w:val="0"/>
                <w:numId w:val="4"/>
              </w:numPr>
            </w:pPr>
            <w:r>
              <w:t>Transparenz für Schüler über negative und positive Konsequenzen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6CB" w14:textId="77777777" w:rsidR="004F37D3" w:rsidRDefault="004F37D3" w:rsidP="00EA33AA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6CC" w14:textId="77777777" w:rsidR="004F37D3" w:rsidRDefault="004F37D3" w:rsidP="00EA33AA"/>
        </w:tc>
      </w:tr>
      <w:tr w:rsidR="004F37D3" w14:paraId="2D6A16D5" w14:textId="77777777" w:rsidTr="00071C08">
        <w:trPr>
          <w:trHeight w:val="451"/>
        </w:trPr>
        <w:tc>
          <w:tcPr>
            <w:tcW w:w="9893" w:type="dxa"/>
            <w:gridSpan w:val="2"/>
            <w:tcBorders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14:paraId="2D6A16D1" w14:textId="77777777" w:rsidR="004F37D3" w:rsidRPr="00EA33AA" w:rsidRDefault="004F37D3" w:rsidP="00523095">
            <w:pPr>
              <w:rPr>
                <w:sz w:val="16"/>
              </w:rPr>
            </w:pPr>
            <w:r w:rsidRPr="00EA33AA">
              <w:rPr>
                <w:sz w:val="16"/>
              </w:rPr>
              <w:t>Fokus liegt auf dem Aufbau erwünschten Verhaltens. Erwünschte und regelkonforme Verhaltensweisen zeitnah und kontinuierlich belohnen. Verstärkungen werden später unregelmäßiger eingesetzt. Gemeinsames Aushandeln von sozialen Verstärkern/Belohnungen.</w:t>
            </w:r>
          </w:p>
        </w:tc>
        <w:tc>
          <w:tcPr>
            <w:tcW w:w="4394" w:type="dxa"/>
            <w:tcBorders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D6A16D2" w14:textId="77777777" w:rsidR="004F37D3" w:rsidRDefault="004F37D3" w:rsidP="00523095"/>
        </w:tc>
      </w:tr>
      <w:tr w:rsidR="004F37D3" w:rsidRPr="005B5704" w14:paraId="2D6A16DB" w14:textId="77777777" w:rsidTr="00071C08">
        <w:tc>
          <w:tcPr>
            <w:tcW w:w="4622" w:type="dxa"/>
            <w:tcBorders>
              <w:top w:val="single" w:sz="24" w:space="0" w:color="4F81BD" w:themeColor="accent1"/>
              <w:left w:val="single" w:sz="24" w:space="0" w:color="4F81BD" w:themeColor="accent1"/>
            </w:tcBorders>
          </w:tcPr>
          <w:p w14:paraId="2D6A16D6" w14:textId="77777777" w:rsidR="004F37D3" w:rsidRPr="005B5704" w:rsidRDefault="004F37D3" w:rsidP="00EA33AA">
            <w:pPr>
              <w:pStyle w:val="Listenabsatz"/>
              <w:numPr>
                <w:ilvl w:val="0"/>
                <w:numId w:val="6"/>
              </w:numPr>
              <w:rPr>
                <w:b/>
                <w:color w:val="C0504D" w:themeColor="accent2"/>
              </w:rPr>
            </w:pPr>
            <w:r w:rsidRPr="005B5704">
              <w:rPr>
                <w:b/>
                <w:color w:val="C0504D" w:themeColor="accent2"/>
              </w:rPr>
              <w:t>Schaffen eines positiven (Lern-)Klimas</w:t>
            </w:r>
          </w:p>
        </w:tc>
        <w:tc>
          <w:tcPr>
            <w:tcW w:w="5271" w:type="dxa"/>
            <w:tcBorders>
              <w:top w:val="single" w:sz="24" w:space="0" w:color="4F81BD" w:themeColor="accent1"/>
              <w:right w:val="single" w:sz="24" w:space="0" w:color="4F81BD" w:themeColor="accent1"/>
            </w:tcBorders>
          </w:tcPr>
          <w:p w14:paraId="2D6A16D7" w14:textId="77777777" w:rsidR="004F37D3" w:rsidRPr="005B5704" w:rsidRDefault="004F37D3" w:rsidP="00EA33AA">
            <w:pPr>
              <w:rPr>
                <w:b/>
                <w:color w:val="C0504D" w:themeColor="accent2"/>
              </w:rPr>
            </w:pPr>
          </w:p>
        </w:tc>
        <w:tc>
          <w:tcPr>
            <w:tcW w:w="4394" w:type="dxa"/>
            <w:tcBorders>
              <w:top w:val="single" w:sz="24" w:space="0" w:color="4F81BD" w:themeColor="accent1"/>
              <w:right w:val="single" w:sz="24" w:space="0" w:color="4F81BD" w:themeColor="accent1"/>
            </w:tcBorders>
          </w:tcPr>
          <w:p w14:paraId="2D6A16D8" w14:textId="77777777" w:rsidR="004F37D3" w:rsidRPr="005B5704" w:rsidRDefault="004F37D3" w:rsidP="00EA33AA">
            <w:pPr>
              <w:rPr>
                <w:b/>
                <w:color w:val="C0504D" w:themeColor="accent2"/>
              </w:rPr>
            </w:pPr>
          </w:p>
        </w:tc>
      </w:tr>
      <w:tr w:rsidR="004F37D3" w14:paraId="2D6A16E2" w14:textId="77777777" w:rsidTr="00071C08">
        <w:trPr>
          <w:trHeight w:val="907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6DC" w14:textId="77777777" w:rsidR="004F37D3" w:rsidRDefault="004F37D3" w:rsidP="00EA33AA">
            <w:pPr>
              <w:pStyle w:val="Listenabsatz"/>
              <w:numPr>
                <w:ilvl w:val="0"/>
                <w:numId w:val="4"/>
              </w:numPr>
            </w:pPr>
            <w:r>
              <w:t>es besteht eine Wechselwirkung zwischen positivem Klassenklima und lernförderlichem Milieu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6DD" w14:textId="77777777" w:rsidR="004F37D3" w:rsidRDefault="004F37D3" w:rsidP="00EA33AA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6DE" w14:textId="77777777" w:rsidR="004F37D3" w:rsidRDefault="004F37D3" w:rsidP="00EA33AA"/>
        </w:tc>
      </w:tr>
      <w:tr w:rsidR="004F37D3" w14:paraId="2D6A16E9" w14:textId="77777777" w:rsidTr="00071C08">
        <w:trPr>
          <w:trHeight w:val="907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6E3" w14:textId="77777777" w:rsidR="004F37D3" w:rsidRDefault="004F37D3" w:rsidP="00EA33AA">
            <w:pPr>
              <w:pStyle w:val="Listenabsatz"/>
              <w:numPr>
                <w:ilvl w:val="0"/>
                <w:numId w:val="4"/>
              </w:numPr>
            </w:pPr>
            <w:r>
              <w:t>Förderung des Zusammengehörigkeitsgefühls durch Aktivitäten (Klassenfahrten, Kooperationsspiele, gemeinsame Projekte etc.)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6E4" w14:textId="77777777" w:rsidR="004F37D3" w:rsidRDefault="004F37D3" w:rsidP="00EA33AA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6E5" w14:textId="77777777" w:rsidR="004F37D3" w:rsidRDefault="004F37D3" w:rsidP="00EA33AA"/>
        </w:tc>
      </w:tr>
      <w:tr w:rsidR="004F37D3" w14:paraId="2D6A16F0" w14:textId="77777777" w:rsidTr="00071C08">
        <w:trPr>
          <w:trHeight w:val="907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6EA" w14:textId="77777777" w:rsidR="004F37D3" w:rsidRDefault="004F37D3" w:rsidP="00EA33AA">
            <w:pPr>
              <w:pStyle w:val="Listenabsatz"/>
              <w:keepNext/>
              <w:numPr>
                <w:ilvl w:val="0"/>
                <w:numId w:val="4"/>
              </w:numPr>
            </w:pPr>
            <w:r>
              <w:lastRenderedPageBreak/>
              <w:t>Lehrerkommunikation (Modellverhalten für Schüler: höflich, respektvoll, gelassen)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6EB" w14:textId="77777777" w:rsidR="004F37D3" w:rsidRDefault="004F37D3" w:rsidP="00EA33AA">
            <w:pPr>
              <w:keepNext/>
            </w:pPr>
          </w:p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6EC" w14:textId="77777777" w:rsidR="004F37D3" w:rsidRDefault="004F37D3" w:rsidP="00EA33AA">
            <w:pPr>
              <w:keepNext/>
            </w:pPr>
          </w:p>
        </w:tc>
      </w:tr>
      <w:tr w:rsidR="004F37D3" w14:paraId="2D6A16F7" w14:textId="77777777" w:rsidTr="00071C08">
        <w:trPr>
          <w:trHeight w:val="907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6F1" w14:textId="77777777" w:rsidR="004F37D3" w:rsidRDefault="004F37D3" w:rsidP="00EA33AA">
            <w:pPr>
              <w:pStyle w:val="Listenabsatz"/>
              <w:keepNext/>
              <w:numPr>
                <w:ilvl w:val="0"/>
                <w:numId w:val="4"/>
              </w:numPr>
            </w:pPr>
            <w:r>
              <w:t>aber auch: Konsequente Förderung emotional-sozialer Kompetenzen der Schüler durch wirksame Sozialtrainings, die Gefühls- und Verhaltensstörungen präventiv entgegenwirken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6F2" w14:textId="77777777" w:rsidR="004F37D3" w:rsidRDefault="004F37D3" w:rsidP="00EA33AA">
            <w:pPr>
              <w:keepNext/>
            </w:pPr>
          </w:p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6F3" w14:textId="77777777" w:rsidR="004F37D3" w:rsidRDefault="004F37D3" w:rsidP="00EA33AA">
            <w:pPr>
              <w:keepNext/>
            </w:pPr>
          </w:p>
        </w:tc>
      </w:tr>
      <w:tr w:rsidR="004F37D3" w14:paraId="2D6A16FC" w14:textId="77777777" w:rsidTr="00071C08">
        <w:trPr>
          <w:trHeight w:val="137"/>
        </w:trPr>
        <w:tc>
          <w:tcPr>
            <w:tcW w:w="9893" w:type="dxa"/>
            <w:gridSpan w:val="2"/>
            <w:tcBorders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14:paraId="2D6A16F8" w14:textId="77777777" w:rsidR="004F37D3" w:rsidRPr="00EA33AA" w:rsidRDefault="004F37D3" w:rsidP="00523095">
            <w:pPr>
              <w:keepNext/>
              <w:rPr>
                <w:sz w:val="16"/>
              </w:rPr>
            </w:pPr>
            <w:r w:rsidRPr="00EA33AA">
              <w:rPr>
                <w:sz w:val="16"/>
              </w:rPr>
              <w:t>Grundsätzlich bieten sich universelle (alle Schüler), selektive (Schüler aus sozialen Brennpunkten) und indizierte (Schüler mit ausgewiesenen Verhaltensstörungen) Präventionsprogramme an</w:t>
            </w:r>
          </w:p>
        </w:tc>
        <w:tc>
          <w:tcPr>
            <w:tcW w:w="4394" w:type="dxa"/>
            <w:tcBorders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D6A16F9" w14:textId="77777777" w:rsidR="004F37D3" w:rsidRDefault="004F37D3" w:rsidP="00523095">
            <w:pPr>
              <w:keepNext/>
            </w:pPr>
          </w:p>
        </w:tc>
      </w:tr>
      <w:tr w:rsidR="004F37D3" w:rsidRPr="005B5704" w14:paraId="2D6A1702" w14:textId="77777777" w:rsidTr="00071C08">
        <w:tc>
          <w:tcPr>
            <w:tcW w:w="4622" w:type="dxa"/>
            <w:tcBorders>
              <w:top w:val="single" w:sz="24" w:space="0" w:color="4F81BD" w:themeColor="accent1"/>
              <w:left w:val="single" w:sz="24" w:space="0" w:color="4F81BD" w:themeColor="accent1"/>
            </w:tcBorders>
          </w:tcPr>
          <w:p w14:paraId="2D6A16FD" w14:textId="77777777" w:rsidR="004F37D3" w:rsidRPr="005B5704" w:rsidRDefault="004F37D3" w:rsidP="00523095">
            <w:pPr>
              <w:pStyle w:val="Listenabsatz"/>
              <w:keepNext/>
              <w:numPr>
                <w:ilvl w:val="0"/>
                <w:numId w:val="6"/>
              </w:numPr>
              <w:rPr>
                <w:b/>
                <w:color w:val="C0504D" w:themeColor="accent2"/>
              </w:rPr>
            </w:pPr>
            <w:r w:rsidRPr="005B5704">
              <w:rPr>
                <w:b/>
                <w:color w:val="C0504D" w:themeColor="accent2"/>
              </w:rPr>
              <w:t>Beaufsichtigung der Schüler</w:t>
            </w:r>
          </w:p>
        </w:tc>
        <w:tc>
          <w:tcPr>
            <w:tcW w:w="5271" w:type="dxa"/>
            <w:tcBorders>
              <w:top w:val="single" w:sz="24" w:space="0" w:color="4F81BD" w:themeColor="accent1"/>
              <w:right w:val="single" w:sz="24" w:space="0" w:color="4F81BD" w:themeColor="accent1"/>
            </w:tcBorders>
          </w:tcPr>
          <w:p w14:paraId="2D6A16FE" w14:textId="77777777" w:rsidR="004F37D3" w:rsidRPr="005B5704" w:rsidRDefault="004F37D3" w:rsidP="00523095">
            <w:pPr>
              <w:keepNext/>
              <w:rPr>
                <w:b/>
                <w:color w:val="C0504D" w:themeColor="accent2"/>
              </w:rPr>
            </w:pPr>
          </w:p>
        </w:tc>
        <w:tc>
          <w:tcPr>
            <w:tcW w:w="4394" w:type="dxa"/>
            <w:tcBorders>
              <w:top w:val="single" w:sz="24" w:space="0" w:color="4F81BD" w:themeColor="accent1"/>
              <w:right w:val="single" w:sz="24" w:space="0" w:color="4F81BD" w:themeColor="accent1"/>
            </w:tcBorders>
          </w:tcPr>
          <w:p w14:paraId="2D6A16FF" w14:textId="77777777" w:rsidR="004F37D3" w:rsidRPr="005B5704" w:rsidRDefault="004F37D3" w:rsidP="00523095">
            <w:pPr>
              <w:keepNext/>
              <w:rPr>
                <w:b/>
                <w:color w:val="C0504D" w:themeColor="accent2"/>
              </w:rPr>
            </w:pPr>
          </w:p>
        </w:tc>
      </w:tr>
      <w:tr w:rsidR="004F37D3" w14:paraId="2D6A1709" w14:textId="77777777" w:rsidTr="00071C08">
        <w:trPr>
          <w:trHeight w:val="287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703" w14:textId="77777777" w:rsidR="004F37D3" w:rsidRDefault="004F37D3" w:rsidP="00EA33AA">
            <w:pPr>
              <w:keepNext/>
            </w:pPr>
            <w:r>
              <w:t>a) Situative Beobachtung des Schülerverhaltens: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704" w14:textId="77777777" w:rsidR="004F37D3" w:rsidRDefault="004F37D3" w:rsidP="00EA33AA">
            <w:pPr>
              <w:keepNext/>
            </w:pPr>
          </w:p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705" w14:textId="77777777" w:rsidR="004F37D3" w:rsidRDefault="004F37D3" w:rsidP="00EA33AA">
            <w:pPr>
              <w:keepNext/>
            </w:pPr>
          </w:p>
        </w:tc>
      </w:tr>
      <w:tr w:rsidR="004F37D3" w14:paraId="2D6A1710" w14:textId="77777777" w:rsidTr="00071C08">
        <w:trPr>
          <w:trHeight w:val="58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70A" w14:textId="77777777" w:rsidR="004F37D3" w:rsidRDefault="004F37D3" w:rsidP="00EA33AA">
            <w:pPr>
              <w:pStyle w:val="Listenabsatz"/>
              <w:keepNext/>
              <w:numPr>
                <w:ilvl w:val="0"/>
                <w:numId w:val="4"/>
              </w:numPr>
            </w:pPr>
            <w:r>
              <w:t>Schüler werden konsequent beaufsichtigt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70B" w14:textId="77777777" w:rsidR="004F37D3" w:rsidRDefault="004F37D3" w:rsidP="00EA33AA">
            <w:pPr>
              <w:keepNext/>
            </w:pPr>
          </w:p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70C" w14:textId="77777777" w:rsidR="004F37D3" w:rsidRDefault="004F37D3" w:rsidP="00EA33AA">
            <w:pPr>
              <w:keepNext/>
            </w:pPr>
          </w:p>
        </w:tc>
      </w:tr>
      <w:tr w:rsidR="004F37D3" w14:paraId="2D6A1717" w14:textId="77777777" w:rsidTr="00071C08">
        <w:trPr>
          <w:trHeight w:val="120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711" w14:textId="77777777" w:rsidR="004F37D3" w:rsidRDefault="004F37D3" w:rsidP="00EA33AA">
            <w:pPr>
              <w:pStyle w:val="Listenabsatz"/>
              <w:keepNext/>
              <w:numPr>
                <w:ilvl w:val="0"/>
                <w:numId w:val="4"/>
              </w:numPr>
            </w:pPr>
            <w:r>
              <w:t>Aktivitätsangebote, die der mangelnden Unterrichtsaktivität entgegenwirken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712" w14:textId="77777777" w:rsidR="004F37D3" w:rsidRDefault="004F37D3" w:rsidP="00EA33AA">
            <w:pPr>
              <w:keepNext/>
            </w:pPr>
          </w:p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713" w14:textId="77777777" w:rsidR="004F37D3" w:rsidRDefault="004F37D3" w:rsidP="00EA33AA">
            <w:pPr>
              <w:keepNext/>
            </w:pPr>
          </w:p>
        </w:tc>
      </w:tr>
      <w:tr w:rsidR="004F37D3" w14:paraId="2D6A171E" w14:textId="77777777" w:rsidTr="00071C08">
        <w:trPr>
          <w:trHeight w:val="58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718" w14:textId="77777777" w:rsidR="004F37D3" w:rsidRDefault="004F37D3" w:rsidP="00EA33AA">
            <w:pPr>
              <w:pStyle w:val="Listenabsatz"/>
              <w:numPr>
                <w:ilvl w:val="0"/>
                <w:numId w:val="4"/>
              </w:numPr>
            </w:pPr>
            <w:r>
              <w:t>beim Arbeitsbeginn und Phasenwechsel erhöhte Aufmerksamkeit des Lehrers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719" w14:textId="77777777" w:rsidR="004F37D3" w:rsidRDefault="004F37D3" w:rsidP="00EA33AA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71A" w14:textId="77777777" w:rsidR="004F37D3" w:rsidRDefault="004F37D3" w:rsidP="00EA33AA"/>
        </w:tc>
      </w:tr>
      <w:tr w:rsidR="004F37D3" w14:paraId="2D6A1725" w14:textId="77777777" w:rsidTr="00071C08">
        <w:trPr>
          <w:trHeight w:val="907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71F" w14:textId="77777777" w:rsidR="004F37D3" w:rsidRDefault="004F37D3" w:rsidP="00EA33AA">
            <w:pPr>
              <w:pStyle w:val="Listenabsatz"/>
              <w:numPr>
                <w:ilvl w:val="0"/>
                <w:numId w:val="4"/>
              </w:numPr>
            </w:pPr>
            <w:proofErr w:type="spellStart"/>
            <w:r>
              <w:t>Overlapping</w:t>
            </w:r>
            <w:proofErr w:type="spellEnd"/>
            <w:r>
              <w:t>: Erfolgreiche Lehrer sind häufig mit zwei Prozessen beschäftigt (Tafelbild und nonverbale Signale für Aufmerksamkeit bei einzelnen Schülern)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720" w14:textId="77777777" w:rsidR="004F37D3" w:rsidRDefault="004F37D3" w:rsidP="00EA33AA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721" w14:textId="77777777" w:rsidR="004F37D3" w:rsidRDefault="004F37D3" w:rsidP="00EA33AA"/>
        </w:tc>
      </w:tr>
      <w:tr w:rsidR="004F37D3" w14:paraId="2D6A172C" w14:textId="77777777" w:rsidTr="00071C08">
        <w:trPr>
          <w:trHeight w:val="907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726" w14:textId="77777777" w:rsidR="004F37D3" w:rsidRDefault="004F37D3" w:rsidP="00EA33AA">
            <w:r>
              <w:t>b) kontinuierliche Analyse durch prozessbezogene Diagnostik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727" w14:textId="77777777" w:rsidR="004F37D3" w:rsidRDefault="004F37D3" w:rsidP="00EA33AA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728" w14:textId="77777777" w:rsidR="004F37D3" w:rsidRDefault="004F37D3" w:rsidP="00EA33AA"/>
        </w:tc>
      </w:tr>
      <w:tr w:rsidR="004F37D3" w14:paraId="2D6A1733" w14:textId="77777777" w:rsidTr="00071C08">
        <w:trPr>
          <w:trHeight w:val="907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72D" w14:textId="77777777" w:rsidR="004F37D3" w:rsidRDefault="004F37D3" w:rsidP="00EA33AA">
            <w:pPr>
              <w:pStyle w:val="Listenabsatz"/>
              <w:numPr>
                <w:ilvl w:val="0"/>
                <w:numId w:val="20"/>
              </w:numPr>
            </w:pPr>
            <w:r>
              <w:t>(Lehrereinschätzliste für Sozial- und Lernverhalten (Petermann &amp; Petermann 2007)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72E" w14:textId="77777777" w:rsidR="004F37D3" w:rsidRDefault="004F37D3" w:rsidP="00EA33AA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72F" w14:textId="77777777" w:rsidR="004F37D3" w:rsidRDefault="004F37D3" w:rsidP="00EA33AA"/>
        </w:tc>
      </w:tr>
      <w:tr w:rsidR="004F37D3" w14:paraId="2D6A173A" w14:textId="77777777" w:rsidTr="00071C08">
        <w:trPr>
          <w:trHeight w:val="907"/>
        </w:trPr>
        <w:tc>
          <w:tcPr>
            <w:tcW w:w="4622" w:type="dxa"/>
            <w:tcBorders>
              <w:left w:val="single" w:sz="24" w:space="0" w:color="4F81BD" w:themeColor="accent1"/>
              <w:bottom w:val="single" w:sz="24" w:space="0" w:color="4F81BD" w:themeColor="accent1"/>
            </w:tcBorders>
            <w:vAlign w:val="center"/>
          </w:tcPr>
          <w:p w14:paraId="2D6A1734" w14:textId="77777777" w:rsidR="004F37D3" w:rsidRDefault="004F37D3" w:rsidP="00EA33AA">
            <w:pPr>
              <w:pStyle w:val="Listenabsatz"/>
              <w:numPr>
                <w:ilvl w:val="0"/>
                <w:numId w:val="4"/>
              </w:numPr>
            </w:pPr>
            <w:r>
              <w:t>Schulische Einschätzung des Verhaltens und der Entwicklung (</w:t>
            </w:r>
            <w:proofErr w:type="spellStart"/>
            <w:r>
              <w:t>Hartke</w:t>
            </w:r>
            <w:proofErr w:type="spellEnd"/>
            <w:r>
              <w:t xml:space="preserve"> und </w:t>
            </w:r>
            <w:proofErr w:type="spellStart"/>
            <w:r>
              <w:t>Vrban</w:t>
            </w:r>
            <w:proofErr w:type="spellEnd"/>
            <w:r>
              <w:t xml:space="preserve"> 2008)</w:t>
            </w:r>
          </w:p>
        </w:tc>
        <w:tc>
          <w:tcPr>
            <w:tcW w:w="5271" w:type="dxa"/>
            <w:tcBorders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14:paraId="2D6A1735" w14:textId="77777777" w:rsidR="004F37D3" w:rsidRDefault="004F37D3" w:rsidP="00EA33AA"/>
        </w:tc>
        <w:tc>
          <w:tcPr>
            <w:tcW w:w="4394" w:type="dxa"/>
            <w:tcBorders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D6A1736" w14:textId="77777777" w:rsidR="004F37D3" w:rsidRDefault="004F37D3" w:rsidP="00EA33AA"/>
        </w:tc>
      </w:tr>
      <w:tr w:rsidR="004F37D3" w:rsidRPr="005B5704" w14:paraId="2D6A1740" w14:textId="77777777" w:rsidTr="00071C08">
        <w:trPr>
          <w:trHeight w:val="113"/>
        </w:trPr>
        <w:tc>
          <w:tcPr>
            <w:tcW w:w="4622" w:type="dxa"/>
            <w:tcBorders>
              <w:top w:val="single" w:sz="24" w:space="0" w:color="4F81BD" w:themeColor="accent1"/>
              <w:left w:val="single" w:sz="24" w:space="0" w:color="4F81BD" w:themeColor="accent1"/>
            </w:tcBorders>
            <w:vAlign w:val="center"/>
          </w:tcPr>
          <w:p w14:paraId="2D6A173B" w14:textId="77777777" w:rsidR="004F37D3" w:rsidRPr="005B5704" w:rsidRDefault="004F37D3" w:rsidP="00EA33AA">
            <w:pPr>
              <w:pStyle w:val="Listenabsatz"/>
              <w:keepNext/>
              <w:numPr>
                <w:ilvl w:val="0"/>
                <w:numId w:val="6"/>
              </w:numPr>
              <w:rPr>
                <w:b/>
                <w:color w:val="C0504D" w:themeColor="accent2"/>
              </w:rPr>
            </w:pPr>
            <w:r w:rsidRPr="005B5704">
              <w:rPr>
                <w:b/>
                <w:color w:val="C0504D" w:themeColor="accent2"/>
              </w:rPr>
              <w:lastRenderedPageBreak/>
              <w:t>Unterricht angemessen vorbereiten</w:t>
            </w:r>
          </w:p>
        </w:tc>
        <w:tc>
          <w:tcPr>
            <w:tcW w:w="5271" w:type="dxa"/>
            <w:tcBorders>
              <w:top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14:paraId="2D6A173C" w14:textId="77777777" w:rsidR="004F37D3" w:rsidRPr="005B5704" w:rsidRDefault="004F37D3" w:rsidP="00EA33AA">
            <w:pPr>
              <w:keepNext/>
              <w:rPr>
                <w:b/>
                <w:color w:val="C0504D" w:themeColor="accent2"/>
              </w:rPr>
            </w:pPr>
          </w:p>
        </w:tc>
        <w:tc>
          <w:tcPr>
            <w:tcW w:w="4394" w:type="dxa"/>
            <w:tcBorders>
              <w:top w:val="single" w:sz="24" w:space="0" w:color="4F81BD" w:themeColor="accent1"/>
              <w:right w:val="single" w:sz="24" w:space="0" w:color="4F81BD" w:themeColor="accent1"/>
            </w:tcBorders>
          </w:tcPr>
          <w:p w14:paraId="2D6A173D" w14:textId="77777777" w:rsidR="004F37D3" w:rsidRPr="005B5704" w:rsidRDefault="004F37D3" w:rsidP="00EA33AA">
            <w:pPr>
              <w:keepNext/>
              <w:rPr>
                <w:b/>
                <w:color w:val="C0504D" w:themeColor="accent2"/>
              </w:rPr>
            </w:pPr>
          </w:p>
        </w:tc>
      </w:tr>
      <w:tr w:rsidR="004F37D3" w14:paraId="2D6A1747" w14:textId="77777777" w:rsidTr="00071C08">
        <w:trPr>
          <w:trHeight w:val="732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741" w14:textId="77777777" w:rsidR="004F37D3" w:rsidRDefault="004F37D3" w:rsidP="00EA33AA">
            <w:pPr>
              <w:pStyle w:val="Listenabsatz"/>
              <w:keepNext/>
              <w:numPr>
                <w:ilvl w:val="0"/>
                <w:numId w:val="4"/>
              </w:numPr>
            </w:pPr>
            <w:r>
              <w:t>vielfältige Ausdrucksmöglichkeiten (Sprache, Mimik, Gestik, Material)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742" w14:textId="77777777" w:rsidR="004F37D3" w:rsidRDefault="004F37D3" w:rsidP="00EA33AA">
            <w:pPr>
              <w:keepNext/>
            </w:pPr>
          </w:p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743" w14:textId="77777777" w:rsidR="004F37D3" w:rsidRDefault="004F37D3" w:rsidP="00EA33AA">
            <w:pPr>
              <w:keepNext/>
            </w:pPr>
          </w:p>
        </w:tc>
      </w:tr>
      <w:tr w:rsidR="004F37D3" w14:paraId="2D6A174E" w14:textId="77777777" w:rsidTr="00071C08">
        <w:trPr>
          <w:trHeight w:val="578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748" w14:textId="77777777" w:rsidR="004F37D3" w:rsidRDefault="004F37D3" w:rsidP="00EA33AA">
            <w:pPr>
              <w:pStyle w:val="Listenabsatz"/>
              <w:keepNext/>
              <w:numPr>
                <w:ilvl w:val="0"/>
                <w:numId w:val="4"/>
              </w:numPr>
            </w:pPr>
            <w:r>
              <w:t>schweigendes Nachdenken anregen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749" w14:textId="77777777" w:rsidR="004F37D3" w:rsidRDefault="004F37D3" w:rsidP="00EA33AA">
            <w:pPr>
              <w:keepNext/>
            </w:pPr>
          </w:p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74A" w14:textId="77777777" w:rsidR="004F37D3" w:rsidRDefault="004F37D3" w:rsidP="00EA33AA">
            <w:pPr>
              <w:keepNext/>
            </w:pPr>
          </w:p>
        </w:tc>
      </w:tr>
      <w:tr w:rsidR="004F37D3" w14:paraId="2D6A1755" w14:textId="77777777" w:rsidTr="00071C08">
        <w:trPr>
          <w:trHeight w:val="579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74F" w14:textId="77777777" w:rsidR="004F37D3" w:rsidRDefault="004F37D3" w:rsidP="00EA33AA">
            <w:pPr>
              <w:pStyle w:val="Listenabsatz"/>
              <w:keepNext/>
              <w:numPr>
                <w:ilvl w:val="0"/>
                <w:numId w:val="4"/>
              </w:numPr>
            </w:pPr>
            <w:r>
              <w:t>Möglichkeiten zur Ergebnispräsentation schaffen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750" w14:textId="77777777" w:rsidR="004F37D3" w:rsidRDefault="004F37D3" w:rsidP="00EA33AA">
            <w:pPr>
              <w:keepNext/>
            </w:pPr>
          </w:p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751" w14:textId="77777777" w:rsidR="004F37D3" w:rsidRDefault="004F37D3" w:rsidP="00EA33AA">
            <w:pPr>
              <w:keepNext/>
            </w:pPr>
          </w:p>
        </w:tc>
      </w:tr>
      <w:tr w:rsidR="004F37D3" w14:paraId="2D6A175C" w14:textId="77777777" w:rsidTr="00071C08">
        <w:trPr>
          <w:trHeight w:val="578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756" w14:textId="77777777" w:rsidR="004F37D3" w:rsidRDefault="004F37D3" w:rsidP="00EA33AA">
            <w:pPr>
              <w:pStyle w:val="Listenabsatz"/>
              <w:keepNext/>
              <w:numPr>
                <w:ilvl w:val="0"/>
                <w:numId w:val="4"/>
              </w:numPr>
            </w:pPr>
            <w:r>
              <w:t>gezieltes Eingehen auf Schülerbeiträge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757" w14:textId="77777777" w:rsidR="004F37D3" w:rsidRDefault="004F37D3" w:rsidP="00EA33AA">
            <w:pPr>
              <w:keepNext/>
            </w:pPr>
          </w:p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758" w14:textId="77777777" w:rsidR="004F37D3" w:rsidRDefault="004F37D3" w:rsidP="00EA33AA">
            <w:pPr>
              <w:keepNext/>
            </w:pPr>
          </w:p>
        </w:tc>
      </w:tr>
      <w:tr w:rsidR="004F37D3" w14:paraId="2D6A1763" w14:textId="77777777" w:rsidTr="00071C08">
        <w:trPr>
          <w:trHeight w:val="579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75D" w14:textId="77777777" w:rsidR="004F37D3" w:rsidRDefault="004F37D3" w:rsidP="00EA33AA">
            <w:pPr>
              <w:pStyle w:val="Listenabsatz"/>
              <w:numPr>
                <w:ilvl w:val="0"/>
                <w:numId w:val="4"/>
              </w:numPr>
            </w:pPr>
            <w:r>
              <w:t>Einschätzungen der Gruppe durchführen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75E" w14:textId="77777777" w:rsidR="004F37D3" w:rsidRDefault="004F37D3" w:rsidP="00EA33AA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75F" w14:textId="77777777" w:rsidR="004F37D3" w:rsidRDefault="004F37D3" w:rsidP="00EA33AA"/>
        </w:tc>
      </w:tr>
      <w:tr w:rsidR="004F37D3" w14:paraId="2D6A176A" w14:textId="77777777" w:rsidTr="00071C08">
        <w:trPr>
          <w:trHeight w:val="578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764" w14:textId="77777777" w:rsidR="004F37D3" w:rsidRDefault="004F37D3" w:rsidP="00EA33AA">
            <w:pPr>
              <w:pStyle w:val="Listenabsatz"/>
              <w:numPr>
                <w:ilvl w:val="0"/>
                <w:numId w:val="4"/>
              </w:numPr>
            </w:pPr>
            <w:r>
              <w:t>positiv kommentieren/Leistung loben/Belohnungen für Aktivitäten verteilen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765" w14:textId="77777777" w:rsidR="004F37D3" w:rsidRDefault="004F37D3" w:rsidP="00EA33AA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766" w14:textId="77777777" w:rsidR="004F37D3" w:rsidRDefault="004F37D3" w:rsidP="00EA33AA"/>
        </w:tc>
      </w:tr>
      <w:tr w:rsidR="004F37D3" w14:paraId="2D6A1771" w14:textId="77777777" w:rsidTr="00071C08">
        <w:trPr>
          <w:trHeight w:val="579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76B" w14:textId="77777777" w:rsidR="004F37D3" w:rsidRDefault="004F37D3" w:rsidP="00EA33AA">
            <w:pPr>
              <w:pStyle w:val="Listenabsatz"/>
              <w:numPr>
                <w:ilvl w:val="0"/>
                <w:numId w:val="4"/>
              </w:numPr>
            </w:pPr>
            <w:r>
              <w:t>Ergebnisse ausstellen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76C" w14:textId="77777777" w:rsidR="004F37D3" w:rsidRDefault="004F37D3" w:rsidP="00EA33AA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76D" w14:textId="77777777" w:rsidR="004F37D3" w:rsidRDefault="004F37D3" w:rsidP="00EA33AA"/>
        </w:tc>
      </w:tr>
      <w:tr w:rsidR="004F37D3" w14:paraId="2D6A1776" w14:textId="77777777" w:rsidTr="00071C08">
        <w:trPr>
          <w:trHeight w:val="407"/>
        </w:trPr>
        <w:tc>
          <w:tcPr>
            <w:tcW w:w="9893" w:type="dxa"/>
            <w:gridSpan w:val="2"/>
            <w:tcBorders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14:paraId="2D6A1772" w14:textId="77777777" w:rsidR="004F37D3" w:rsidRPr="00EA33AA" w:rsidRDefault="004F37D3" w:rsidP="00EA33AA">
            <w:pPr>
              <w:rPr>
                <w:sz w:val="16"/>
              </w:rPr>
            </w:pPr>
            <w:r w:rsidRPr="00EA33AA">
              <w:rPr>
                <w:sz w:val="16"/>
              </w:rPr>
              <w:t>wegen der großen Leistungsheterogenität ist eine angemessene Schülerorientierung, Kompetenzorientierung, Aktivierung und Motivierung entscheidend. Breite Aktivierung – aller Schüler – aktive Auseinandersetzung mit Unterrichtsinhalten</w:t>
            </w:r>
          </w:p>
        </w:tc>
        <w:tc>
          <w:tcPr>
            <w:tcW w:w="4394" w:type="dxa"/>
            <w:tcBorders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D6A1773" w14:textId="77777777" w:rsidR="004F37D3" w:rsidRDefault="004F37D3" w:rsidP="00EA33AA"/>
        </w:tc>
      </w:tr>
      <w:tr w:rsidR="004F37D3" w:rsidRPr="005B5704" w14:paraId="2D6A177C" w14:textId="77777777" w:rsidTr="00071C08">
        <w:tc>
          <w:tcPr>
            <w:tcW w:w="4622" w:type="dxa"/>
            <w:tcBorders>
              <w:top w:val="single" w:sz="24" w:space="0" w:color="4F81BD" w:themeColor="accent1"/>
              <w:left w:val="single" w:sz="24" w:space="0" w:color="4F81BD" w:themeColor="accent1"/>
            </w:tcBorders>
          </w:tcPr>
          <w:p w14:paraId="2D6A1777" w14:textId="77777777" w:rsidR="004F37D3" w:rsidRPr="005B5704" w:rsidRDefault="004F37D3" w:rsidP="00EA33AA">
            <w:pPr>
              <w:pStyle w:val="Listenabsatz"/>
              <w:keepNext/>
              <w:numPr>
                <w:ilvl w:val="0"/>
                <w:numId w:val="6"/>
              </w:numPr>
              <w:rPr>
                <w:b/>
                <w:color w:val="C0504D" w:themeColor="accent2"/>
              </w:rPr>
            </w:pPr>
            <w:r w:rsidRPr="005B5704">
              <w:rPr>
                <w:b/>
                <w:color w:val="C0504D" w:themeColor="accent2"/>
              </w:rPr>
              <w:lastRenderedPageBreak/>
              <w:t>Festlegung von Schülerverantwortlichkeiten</w:t>
            </w:r>
          </w:p>
        </w:tc>
        <w:tc>
          <w:tcPr>
            <w:tcW w:w="5271" w:type="dxa"/>
            <w:tcBorders>
              <w:top w:val="single" w:sz="24" w:space="0" w:color="4F81BD" w:themeColor="accent1"/>
              <w:right w:val="single" w:sz="24" w:space="0" w:color="4F81BD" w:themeColor="accent1"/>
            </w:tcBorders>
          </w:tcPr>
          <w:p w14:paraId="2D6A1778" w14:textId="77777777" w:rsidR="004F37D3" w:rsidRPr="005B5704" w:rsidRDefault="004F37D3" w:rsidP="00EA33AA">
            <w:pPr>
              <w:keepNext/>
              <w:rPr>
                <w:b/>
                <w:color w:val="C0504D" w:themeColor="accent2"/>
              </w:rPr>
            </w:pPr>
          </w:p>
        </w:tc>
        <w:tc>
          <w:tcPr>
            <w:tcW w:w="4394" w:type="dxa"/>
            <w:tcBorders>
              <w:top w:val="single" w:sz="24" w:space="0" w:color="4F81BD" w:themeColor="accent1"/>
              <w:right w:val="single" w:sz="24" w:space="0" w:color="4F81BD" w:themeColor="accent1"/>
            </w:tcBorders>
          </w:tcPr>
          <w:p w14:paraId="2D6A1779" w14:textId="77777777" w:rsidR="004F37D3" w:rsidRPr="005B5704" w:rsidRDefault="004F37D3" w:rsidP="00EA33AA">
            <w:pPr>
              <w:keepNext/>
              <w:rPr>
                <w:b/>
                <w:color w:val="C0504D" w:themeColor="accent2"/>
              </w:rPr>
            </w:pPr>
          </w:p>
        </w:tc>
      </w:tr>
      <w:tr w:rsidR="004F37D3" w14:paraId="2D6A1783" w14:textId="77777777" w:rsidTr="00071C08">
        <w:trPr>
          <w:trHeight w:val="411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77D" w14:textId="77777777" w:rsidR="004F37D3" w:rsidRDefault="004F37D3" w:rsidP="00A542EF">
            <w:pPr>
              <w:pStyle w:val="Listenabsatz"/>
              <w:keepNext/>
              <w:numPr>
                <w:ilvl w:val="0"/>
                <w:numId w:val="4"/>
              </w:numPr>
            </w:pPr>
            <w:r>
              <w:t>übertragen von Klassenämtern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77E" w14:textId="77777777" w:rsidR="004F37D3" w:rsidRDefault="004F37D3" w:rsidP="00A542EF">
            <w:pPr>
              <w:keepNext/>
            </w:pPr>
          </w:p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77F" w14:textId="77777777" w:rsidR="004F37D3" w:rsidRDefault="004F37D3" w:rsidP="00A542EF">
            <w:pPr>
              <w:keepNext/>
            </w:pPr>
          </w:p>
        </w:tc>
      </w:tr>
      <w:tr w:rsidR="004F37D3" w14:paraId="2D6A178A" w14:textId="77777777" w:rsidTr="00071C08">
        <w:trPr>
          <w:trHeight w:val="411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784" w14:textId="77777777" w:rsidR="004F37D3" w:rsidRDefault="004F37D3" w:rsidP="00A542EF">
            <w:pPr>
              <w:pStyle w:val="Listenabsatz"/>
              <w:keepNext/>
              <w:numPr>
                <w:ilvl w:val="0"/>
                <w:numId w:val="4"/>
              </w:numPr>
            </w:pPr>
            <w:r>
              <w:t>Schülerausbildung zum Tutor oder Streitschlichter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785" w14:textId="77777777" w:rsidR="004F37D3" w:rsidRDefault="004F37D3" w:rsidP="00A542EF">
            <w:pPr>
              <w:keepNext/>
            </w:pPr>
          </w:p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786" w14:textId="77777777" w:rsidR="004F37D3" w:rsidRDefault="004F37D3" w:rsidP="00A542EF">
            <w:pPr>
              <w:keepNext/>
            </w:pPr>
          </w:p>
        </w:tc>
      </w:tr>
      <w:tr w:rsidR="004F37D3" w14:paraId="2D6A1791" w14:textId="77777777" w:rsidTr="00071C08">
        <w:trPr>
          <w:trHeight w:val="412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78B" w14:textId="77777777" w:rsidR="004F37D3" w:rsidRDefault="004F37D3" w:rsidP="00A542EF">
            <w:pPr>
              <w:pStyle w:val="Listenabsatz"/>
              <w:keepNext/>
              <w:numPr>
                <w:ilvl w:val="0"/>
                <w:numId w:val="4"/>
              </w:numPr>
            </w:pPr>
            <w:r>
              <w:t>einsetzen als Gruppensprecher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78C" w14:textId="77777777" w:rsidR="004F37D3" w:rsidRDefault="004F37D3" w:rsidP="00A542EF">
            <w:pPr>
              <w:keepNext/>
            </w:pPr>
          </w:p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78D" w14:textId="77777777" w:rsidR="004F37D3" w:rsidRDefault="004F37D3" w:rsidP="00A542EF">
            <w:pPr>
              <w:keepNext/>
            </w:pPr>
          </w:p>
        </w:tc>
      </w:tr>
      <w:tr w:rsidR="004F37D3" w14:paraId="2D6A1796" w14:textId="77777777" w:rsidTr="00071C08">
        <w:trPr>
          <w:trHeight w:val="58"/>
        </w:trPr>
        <w:tc>
          <w:tcPr>
            <w:tcW w:w="9893" w:type="dxa"/>
            <w:gridSpan w:val="2"/>
            <w:tcBorders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14:paraId="2D6A1792" w14:textId="77777777" w:rsidR="004F37D3" w:rsidRPr="00A542EF" w:rsidRDefault="004F37D3" w:rsidP="00A542EF">
            <w:pPr>
              <w:keepNext/>
              <w:rPr>
                <w:sz w:val="16"/>
              </w:rPr>
            </w:pPr>
            <w:r w:rsidRPr="00A542EF">
              <w:rPr>
                <w:sz w:val="16"/>
              </w:rPr>
              <w:t>Frühzeitige und sukzessive Steigerung von Schülerverantwortlichkeiten ermöglicht positive Anbindung an die Klasse.</w:t>
            </w:r>
          </w:p>
        </w:tc>
        <w:tc>
          <w:tcPr>
            <w:tcW w:w="4394" w:type="dxa"/>
            <w:tcBorders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D6A1793" w14:textId="77777777" w:rsidR="004F37D3" w:rsidRDefault="004F37D3" w:rsidP="00A542EF">
            <w:pPr>
              <w:keepNext/>
            </w:pPr>
          </w:p>
        </w:tc>
      </w:tr>
      <w:tr w:rsidR="004F37D3" w:rsidRPr="005B5704" w14:paraId="2D6A179C" w14:textId="77777777" w:rsidTr="00071C08">
        <w:tc>
          <w:tcPr>
            <w:tcW w:w="4622" w:type="dxa"/>
            <w:tcBorders>
              <w:top w:val="single" w:sz="24" w:space="0" w:color="4F81BD" w:themeColor="accent1"/>
              <w:left w:val="single" w:sz="24" w:space="0" w:color="4F81BD" w:themeColor="accent1"/>
            </w:tcBorders>
          </w:tcPr>
          <w:p w14:paraId="2D6A1797" w14:textId="77777777" w:rsidR="004F37D3" w:rsidRPr="005B5704" w:rsidRDefault="004F37D3" w:rsidP="00EA33AA">
            <w:pPr>
              <w:pStyle w:val="Listenabsatz"/>
              <w:keepNext/>
              <w:numPr>
                <w:ilvl w:val="0"/>
                <w:numId w:val="6"/>
              </w:numPr>
              <w:rPr>
                <w:b/>
                <w:color w:val="C0504D" w:themeColor="accent2"/>
              </w:rPr>
            </w:pPr>
            <w:r w:rsidRPr="005B5704">
              <w:rPr>
                <w:b/>
                <w:color w:val="C0504D" w:themeColor="accent2"/>
              </w:rPr>
              <w:t>Unterrichtliche Klarheit</w:t>
            </w:r>
          </w:p>
        </w:tc>
        <w:tc>
          <w:tcPr>
            <w:tcW w:w="5271" w:type="dxa"/>
            <w:tcBorders>
              <w:top w:val="single" w:sz="24" w:space="0" w:color="4F81BD" w:themeColor="accent1"/>
              <w:right w:val="single" w:sz="24" w:space="0" w:color="4F81BD" w:themeColor="accent1"/>
            </w:tcBorders>
          </w:tcPr>
          <w:p w14:paraId="2D6A1798" w14:textId="77777777" w:rsidR="004F37D3" w:rsidRPr="005B5704" w:rsidRDefault="004F37D3" w:rsidP="00EA33AA">
            <w:pPr>
              <w:keepNext/>
              <w:rPr>
                <w:b/>
                <w:color w:val="C0504D" w:themeColor="accent2"/>
              </w:rPr>
            </w:pPr>
          </w:p>
        </w:tc>
        <w:tc>
          <w:tcPr>
            <w:tcW w:w="4394" w:type="dxa"/>
            <w:tcBorders>
              <w:top w:val="single" w:sz="24" w:space="0" w:color="4F81BD" w:themeColor="accent1"/>
              <w:right w:val="single" w:sz="24" w:space="0" w:color="4F81BD" w:themeColor="accent1"/>
            </w:tcBorders>
          </w:tcPr>
          <w:p w14:paraId="2D6A1799" w14:textId="77777777" w:rsidR="004F37D3" w:rsidRPr="005B5704" w:rsidRDefault="004F37D3" w:rsidP="00EA33AA">
            <w:pPr>
              <w:keepNext/>
              <w:rPr>
                <w:b/>
                <w:color w:val="C0504D" w:themeColor="accent2"/>
              </w:rPr>
            </w:pPr>
          </w:p>
        </w:tc>
      </w:tr>
      <w:tr w:rsidR="004F37D3" w14:paraId="2D6A17A3" w14:textId="77777777" w:rsidTr="00071C08">
        <w:trPr>
          <w:trHeight w:val="907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79D" w14:textId="77777777" w:rsidR="004F37D3" w:rsidRDefault="004F37D3" w:rsidP="00A542EF">
            <w:pPr>
              <w:pStyle w:val="Listenabsatz"/>
              <w:keepNext/>
              <w:numPr>
                <w:ilvl w:val="0"/>
                <w:numId w:val="4"/>
              </w:numPr>
            </w:pPr>
            <w:r>
              <w:t>Dimensionen des Lehrerverhaltens zur Unterstützung eines klar strukturierten, unterbrechungsarmen Unterrichts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79E" w14:textId="77777777" w:rsidR="004F37D3" w:rsidRDefault="004F37D3" w:rsidP="00A542EF">
            <w:pPr>
              <w:keepNext/>
            </w:pPr>
          </w:p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79F" w14:textId="77777777" w:rsidR="004F37D3" w:rsidRDefault="004F37D3" w:rsidP="00A542EF">
            <w:pPr>
              <w:keepNext/>
            </w:pPr>
          </w:p>
        </w:tc>
      </w:tr>
      <w:tr w:rsidR="004F37D3" w14:paraId="2D6A17AA" w14:textId="77777777" w:rsidTr="00071C08">
        <w:trPr>
          <w:trHeight w:val="655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7A4" w14:textId="77777777" w:rsidR="004F37D3" w:rsidRDefault="004F37D3" w:rsidP="00A542EF">
            <w:pPr>
              <w:pStyle w:val="Listenabsatz"/>
              <w:keepNext/>
              <w:numPr>
                <w:ilvl w:val="0"/>
                <w:numId w:val="4"/>
              </w:numPr>
            </w:pPr>
            <w:r>
              <w:t>gut vorbereitetes Unterrichtsmaterial/zügiges Verteilen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7A5" w14:textId="77777777" w:rsidR="004F37D3" w:rsidRDefault="004F37D3" w:rsidP="00A542EF">
            <w:pPr>
              <w:keepNext/>
            </w:pPr>
          </w:p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7A6" w14:textId="77777777" w:rsidR="004F37D3" w:rsidRDefault="004F37D3" w:rsidP="00A542EF">
            <w:pPr>
              <w:keepNext/>
            </w:pPr>
          </w:p>
        </w:tc>
      </w:tr>
      <w:tr w:rsidR="004F37D3" w14:paraId="2D6A17B1" w14:textId="77777777" w:rsidTr="00071C08">
        <w:trPr>
          <w:trHeight w:val="656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7AB" w14:textId="77777777" w:rsidR="004F37D3" w:rsidRDefault="004F37D3" w:rsidP="00A542EF">
            <w:pPr>
              <w:pStyle w:val="Listenabsatz"/>
              <w:keepNext/>
              <w:numPr>
                <w:ilvl w:val="0"/>
                <w:numId w:val="4"/>
              </w:numPr>
            </w:pPr>
            <w:r>
              <w:t>eindeutiger Wechsel von einer Aktivität zur anderen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7AC" w14:textId="77777777" w:rsidR="004F37D3" w:rsidRDefault="004F37D3" w:rsidP="00A542EF">
            <w:pPr>
              <w:keepNext/>
            </w:pPr>
          </w:p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7AD" w14:textId="77777777" w:rsidR="004F37D3" w:rsidRDefault="004F37D3" w:rsidP="00A542EF">
            <w:pPr>
              <w:keepNext/>
            </w:pPr>
          </w:p>
        </w:tc>
      </w:tr>
      <w:tr w:rsidR="004F37D3" w14:paraId="2D6A17B8" w14:textId="77777777" w:rsidTr="00071C08">
        <w:trPr>
          <w:trHeight w:val="656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7B2" w14:textId="77777777" w:rsidR="004F37D3" w:rsidRDefault="004F37D3" w:rsidP="00A542EF">
            <w:pPr>
              <w:pStyle w:val="Listenabsatz"/>
              <w:keepNext/>
              <w:numPr>
                <w:ilvl w:val="0"/>
                <w:numId w:val="4"/>
              </w:numPr>
            </w:pPr>
            <w:r>
              <w:t>klare Absprachen über Verhalten und Arbeitsphasen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7B3" w14:textId="77777777" w:rsidR="004F37D3" w:rsidRDefault="004F37D3" w:rsidP="00A542EF">
            <w:pPr>
              <w:keepNext/>
            </w:pPr>
          </w:p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7B4" w14:textId="77777777" w:rsidR="004F37D3" w:rsidRDefault="004F37D3" w:rsidP="00A542EF">
            <w:pPr>
              <w:keepNext/>
            </w:pPr>
          </w:p>
        </w:tc>
      </w:tr>
      <w:tr w:rsidR="004F37D3" w14:paraId="2D6A17BF" w14:textId="77777777" w:rsidTr="00071C08">
        <w:trPr>
          <w:trHeight w:val="655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7B9" w14:textId="77777777" w:rsidR="004F37D3" w:rsidRDefault="004F37D3" w:rsidP="00A542EF">
            <w:pPr>
              <w:pStyle w:val="Listenabsatz"/>
              <w:numPr>
                <w:ilvl w:val="0"/>
                <w:numId w:val="4"/>
              </w:numPr>
            </w:pPr>
            <w:r>
              <w:t>Leerlauf vermeiden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7BA" w14:textId="77777777" w:rsidR="004F37D3" w:rsidRDefault="004F37D3" w:rsidP="00A542EF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7BB" w14:textId="77777777" w:rsidR="004F37D3" w:rsidRDefault="004F37D3" w:rsidP="00A542EF"/>
        </w:tc>
      </w:tr>
      <w:tr w:rsidR="004F37D3" w14:paraId="2D6A17C6" w14:textId="77777777" w:rsidTr="00071C08">
        <w:trPr>
          <w:trHeight w:val="656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7C0" w14:textId="77777777" w:rsidR="004F37D3" w:rsidRDefault="004F37D3" w:rsidP="00A542EF">
            <w:pPr>
              <w:pStyle w:val="Listenabsatz"/>
              <w:numPr>
                <w:ilvl w:val="0"/>
                <w:numId w:val="4"/>
              </w:numPr>
            </w:pPr>
            <w:r>
              <w:t>keine Äußerungen zu ‚Nebenschauplätzen’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7C1" w14:textId="77777777" w:rsidR="004F37D3" w:rsidRDefault="004F37D3" w:rsidP="00A542EF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7C2" w14:textId="77777777" w:rsidR="004F37D3" w:rsidRDefault="004F37D3" w:rsidP="00A542EF"/>
        </w:tc>
      </w:tr>
      <w:tr w:rsidR="004F37D3" w14:paraId="2D6A17CD" w14:textId="77777777" w:rsidTr="00071C08">
        <w:trPr>
          <w:trHeight w:val="656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7C7" w14:textId="77777777" w:rsidR="004F37D3" w:rsidRDefault="004F37D3" w:rsidP="00A542EF">
            <w:pPr>
              <w:pStyle w:val="Listenabsatz"/>
              <w:numPr>
                <w:ilvl w:val="0"/>
                <w:numId w:val="4"/>
              </w:numPr>
            </w:pPr>
            <w:r>
              <w:t>Verzicht auf Tadel und ausführliches Besprechen von unangemessenem Verhalten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7C8" w14:textId="77777777" w:rsidR="004F37D3" w:rsidRDefault="004F37D3" w:rsidP="00A542EF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7C9" w14:textId="77777777" w:rsidR="004F37D3" w:rsidRDefault="004F37D3" w:rsidP="00A542EF"/>
        </w:tc>
      </w:tr>
      <w:tr w:rsidR="004F37D3" w14:paraId="2D6A17D4" w14:textId="77777777" w:rsidTr="00071C08">
        <w:trPr>
          <w:trHeight w:val="656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7CE" w14:textId="77777777" w:rsidR="004F37D3" w:rsidRDefault="004F37D3" w:rsidP="00A542EF">
            <w:pPr>
              <w:pStyle w:val="Listenabsatz"/>
              <w:numPr>
                <w:ilvl w:val="0"/>
                <w:numId w:val="4"/>
              </w:numPr>
            </w:pPr>
            <w:r>
              <w:t>Lehrerkommentare beziehen sich auf Unterrichtsaufgabe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7CF" w14:textId="77777777" w:rsidR="004F37D3" w:rsidRDefault="004F37D3" w:rsidP="00A542EF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7D0" w14:textId="77777777" w:rsidR="004F37D3" w:rsidRDefault="004F37D3" w:rsidP="00A542EF"/>
        </w:tc>
      </w:tr>
      <w:tr w:rsidR="004F37D3" w14:paraId="2D6A17D9" w14:textId="77777777" w:rsidTr="00071C08">
        <w:trPr>
          <w:trHeight w:val="58"/>
        </w:trPr>
        <w:tc>
          <w:tcPr>
            <w:tcW w:w="9893" w:type="dxa"/>
            <w:gridSpan w:val="2"/>
            <w:tcBorders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14:paraId="2D6A17D5" w14:textId="77777777" w:rsidR="004F37D3" w:rsidRPr="00A542EF" w:rsidRDefault="004F37D3" w:rsidP="00A542EF">
            <w:pPr>
              <w:rPr>
                <w:sz w:val="16"/>
              </w:rPr>
            </w:pPr>
            <w:r w:rsidRPr="00A542EF">
              <w:rPr>
                <w:sz w:val="16"/>
              </w:rPr>
              <w:t>Dimensionen des Lehrerverhaltens zur Unterstützung eines klar strukturierten, unterbrechungsarmen Unterrichts.</w:t>
            </w:r>
          </w:p>
        </w:tc>
        <w:tc>
          <w:tcPr>
            <w:tcW w:w="4394" w:type="dxa"/>
            <w:tcBorders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D6A17D6" w14:textId="77777777" w:rsidR="004F37D3" w:rsidRDefault="004F37D3" w:rsidP="00A542EF"/>
        </w:tc>
      </w:tr>
      <w:tr w:rsidR="004F37D3" w:rsidRPr="005B5704" w14:paraId="2D6A17DF" w14:textId="77777777" w:rsidTr="00071C08">
        <w:tc>
          <w:tcPr>
            <w:tcW w:w="4622" w:type="dxa"/>
            <w:tcBorders>
              <w:top w:val="single" w:sz="24" w:space="0" w:color="4F81BD" w:themeColor="accent1"/>
              <w:left w:val="single" w:sz="24" w:space="0" w:color="4F81BD" w:themeColor="accent1"/>
              <w:right w:val="single" w:sz="4" w:space="0" w:color="auto"/>
            </w:tcBorders>
          </w:tcPr>
          <w:p w14:paraId="2D6A17DA" w14:textId="77777777" w:rsidR="004F37D3" w:rsidRPr="005B5704" w:rsidRDefault="004F37D3" w:rsidP="00A542EF">
            <w:pPr>
              <w:pStyle w:val="Listenabsatz"/>
              <w:keepNext/>
              <w:numPr>
                <w:ilvl w:val="0"/>
                <w:numId w:val="6"/>
              </w:numPr>
              <w:rPr>
                <w:b/>
                <w:color w:val="C0504D" w:themeColor="accent2"/>
              </w:rPr>
            </w:pPr>
            <w:r w:rsidRPr="005B5704">
              <w:rPr>
                <w:b/>
                <w:color w:val="C0504D" w:themeColor="accent2"/>
              </w:rPr>
              <w:lastRenderedPageBreak/>
              <w:t>Kooperative Lernformen</w:t>
            </w:r>
          </w:p>
        </w:tc>
        <w:tc>
          <w:tcPr>
            <w:tcW w:w="5271" w:type="dxa"/>
            <w:tcBorders>
              <w:top w:val="single" w:sz="24" w:space="0" w:color="4F81BD" w:themeColor="accent1"/>
              <w:left w:val="single" w:sz="4" w:space="0" w:color="auto"/>
              <w:right w:val="single" w:sz="24" w:space="0" w:color="4F81BD" w:themeColor="accent1"/>
            </w:tcBorders>
          </w:tcPr>
          <w:p w14:paraId="2D6A17DB" w14:textId="77777777" w:rsidR="004F37D3" w:rsidRPr="005B5704" w:rsidRDefault="004F37D3" w:rsidP="00A542EF">
            <w:pPr>
              <w:keepNext/>
              <w:rPr>
                <w:b/>
                <w:color w:val="C0504D" w:themeColor="accent2"/>
              </w:rPr>
            </w:pPr>
          </w:p>
        </w:tc>
        <w:tc>
          <w:tcPr>
            <w:tcW w:w="4394" w:type="dxa"/>
            <w:tcBorders>
              <w:top w:val="single" w:sz="24" w:space="0" w:color="4F81BD" w:themeColor="accent1"/>
              <w:left w:val="single" w:sz="4" w:space="0" w:color="auto"/>
              <w:right w:val="single" w:sz="24" w:space="0" w:color="4F81BD" w:themeColor="accent1"/>
            </w:tcBorders>
          </w:tcPr>
          <w:p w14:paraId="2D6A17DC" w14:textId="77777777" w:rsidR="004F37D3" w:rsidRPr="005B5704" w:rsidRDefault="004F37D3" w:rsidP="00A542EF">
            <w:pPr>
              <w:keepNext/>
              <w:rPr>
                <w:b/>
                <w:color w:val="C0504D" w:themeColor="accent2"/>
              </w:rPr>
            </w:pPr>
          </w:p>
        </w:tc>
      </w:tr>
      <w:tr w:rsidR="004F37D3" w14:paraId="2D6A17E6" w14:textId="77777777" w:rsidTr="00071C08">
        <w:trPr>
          <w:trHeight w:val="358"/>
        </w:trPr>
        <w:tc>
          <w:tcPr>
            <w:tcW w:w="4622" w:type="dxa"/>
            <w:tcBorders>
              <w:left w:val="single" w:sz="24" w:space="0" w:color="4F81BD" w:themeColor="accent1"/>
              <w:right w:val="single" w:sz="4" w:space="0" w:color="auto"/>
            </w:tcBorders>
            <w:vAlign w:val="center"/>
          </w:tcPr>
          <w:p w14:paraId="2D6A17E0" w14:textId="77777777" w:rsidR="004F37D3" w:rsidRDefault="004F37D3" w:rsidP="00A542EF">
            <w:pPr>
              <w:pStyle w:val="Listenabsatz"/>
              <w:keepNext/>
              <w:numPr>
                <w:ilvl w:val="0"/>
                <w:numId w:val="4"/>
              </w:numPr>
            </w:pPr>
            <w:r>
              <w:t>Maßnahmen kooperativen Lernens als didaktische Ergänzung</w:t>
            </w:r>
          </w:p>
        </w:tc>
        <w:tc>
          <w:tcPr>
            <w:tcW w:w="5271" w:type="dxa"/>
            <w:tcBorders>
              <w:left w:val="single" w:sz="4" w:space="0" w:color="auto"/>
              <w:right w:val="single" w:sz="24" w:space="0" w:color="4F81BD" w:themeColor="accent1"/>
            </w:tcBorders>
            <w:vAlign w:val="center"/>
          </w:tcPr>
          <w:p w14:paraId="2D6A17E1" w14:textId="77777777" w:rsidR="004F37D3" w:rsidRDefault="004F37D3" w:rsidP="00A542EF">
            <w:pPr>
              <w:keepNext/>
            </w:pPr>
          </w:p>
        </w:tc>
        <w:tc>
          <w:tcPr>
            <w:tcW w:w="4394" w:type="dxa"/>
            <w:tcBorders>
              <w:left w:val="single" w:sz="4" w:space="0" w:color="auto"/>
              <w:right w:val="single" w:sz="24" w:space="0" w:color="4F81BD" w:themeColor="accent1"/>
            </w:tcBorders>
          </w:tcPr>
          <w:p w14:paraId="2D6A17E2" w14:textId="77777777" w:rsidR="004F37D3" w:rsidRDefault="004F37D3" w:rsidP="00A542EF">
            <w:pPr>
              <w:keepNext/>
            </w:pPr>
          </w:p>
        </w:tc>
      </w:tr>
      <w:tr w:rsidR="004F37D3" w14:paraId="2D6A17ED" w14:textId="77777777" w:rsidTr="00071C08">
        <w:trPr>
          <w:trHeight w:val="380"/>
        </w:trPr>
        <w:tc>
          <w:tcPr>
            <w:tcW w:w="4622" w:type="dxa"/>
            <w:tcBorders>
              <w:left w:val="single" w:sz="24" w:space="0" w:color="4F81BD" w:themeColor="accent1"/>
              <w:right w:val="single" w:sz="4" w:space="0" w:color="auto"/>
            </w:tcBorders>
            <w:vAlign w:val="center"/>
          </w:tcPr>
          <w:p w14:paraId="2D6A17E7" w14:textId="77777777" w:rsidR="004F37D3" w:rsidRDefault="004F37D3" w:rsidP="00A542EF">
            <w:pPr>
              <w:pStyle w:val="Listenabsatz"/>
              <w:keepNext/>
              <w:numPr>
                <w:ilvl w:val="0"/>
                <w:numId w:val="4"/>
              </w:numPr>
            </w:pPr>
            <w:r>
              <w:t>Zusammenarbeit der Lernenden</w:t>
            </w:r>
          </w:p>
        </w:tc>
        <w:tc>
          <w:tcPr>
            <w:tcW w:w="5271" w:type="dxa"/>
            <w:tcBorders>
              <w:left w:val="single" w:sz="4" w:space="0" w:color="auto"/>
              <w:right w:val="single" w:sz="24" w:space="0" w:color="4F81BD" w:themeColor="accent1"/>
            </w:tcBorders>
            <w:vAlign w:val="center"/>
          </w:tcPr>
          <w:p w14:paraId="2D6A17E8" w14:textId="77777777" w:rsidR="004F37D3" w:rsidRDefault="004F37D3" w:rsidP="00A542EF">
            <w:pPr>
              <w:keepNext/>
            </w:pPr>
          </w:p>
        </w:tc>
        <w:tc>
          <w:tcPr>
            <w:tcW w:w="4394" w:type="dxa"/>
            <w:tcBorders>
              <w:left w:val="single" w:sz="4" w:space="0" w:color="auto"/>
              <w:right w:val="single" w:sz="24" w:space="0" w:color="4F81BD" w:themeColor="accent1"/>
            </w:tcBorders>
          </w:tcPr>
          <w:p w14:paraId="2D6A17E9" w14:textId="77777777" w:rsidR="004F37D3" w:rsidRDefault="004F37D3" w:rsidP="00A542EF">
            <w:pPr>
              <w:keepNext/>
            </w:pPr>
          </w:p>
        </w:tc>
      </w:tr>
      <w:tr w:rsidR="004F37D3" w14:paraId="2D6A17F4" w14:textId="77777777" w:rsidTr="00071C08">
        <w:trPr>
          <w:trHeight w:val="907"/>
        </w:trPr>
        <w:tc>
          <w:tcPr>
            <w:tcW w:w="4622" w:type="dxa"/>
            <w:tcBorders>
              <w:left w:val="single" w:sz="24" w:space="0" w:color="4F81BD" w:themeColor="accent1"/>
              <w:right w:val="single" w:sz="4" w:space="0" w:color="auto"/>
            </w:tcBorders>
            <w:vAlign w:val="center"/>
          </w:tcPr>
          <w:p w14:paraId="2D6A17EE" w14:textId="77777777" w:rsidR="004F37D3" w:rsidRDefault="004F37D3" w:rsidP="00A542EF">
            <w:pPr>
              <w:pStyle w:val="Listenabsatz"/>
              <w:keepNext/>
              <w:numPr>
                <w:ilvl w:val="0"/>
                <w:numId w:val="4"/>
              </w:numPr>
            </w:pPr>
            <w:r>
              <w:t>Sach- und Methodenkompetenz, Selbst- und Sozialkompetenz stehen im Zusammenhang</w:t>
            </w:r>
          </w:p>
        </w:tc>
        <w:tc>
          <w:tcPr>
            <w:tcW w:w="5271" w:type="dxa"/>
            <w:tcBorders>
              <w:left w:val="single" w:sz="4" w:space="0" w:color="auto"/>
              <w:right w:val="single" w:sz="24" w:space="0" w:color="4F81BD" w:themeColor="accent1"/>
            </w:tcBorders>
            <w:vAlign w:val="center"/>
          </w:tcPr>
          <w:p w14:paraId="2D6A17EF" w14:textId="77777777" w:rsidR="004F37D3" w:rsidRDefault="004F37D3" w:rsidP="00A542EF">
            <w:pPr>
              <w:keepNext/>
            </w:pPr>
          </w:p>
        </w:tc>
        <w:tc>
          <w:tcPr>
            <w:tcW w:w="4394" w:type="dxa"/>
            <w:tcBorders>
              <w:left w:val="single" w:sz="4" w:space="0" w:color="auto"/>
              <w:right w:val="single" w:sz="24" w:space="0" w:color="4F81BD" w:themeColor="accent1"/>
            </w:tcBorders>
          </w:tcPr>
          <w:p w14:paraId="2D6A17F0" w14:textId="77777777" w:rsidR="004F37D3" w:rsidRDefault="004F37D3" w:rsidP="00A542EF">
            <w:pPr>
              <w:keepNext/>
            </w:pPr>
          </w:p>
        </w:tc>
      </w:tr>
      <w:tr w:rsidR="004F37D3" w14:paraId="2D6A17FB" w14:textId="77777777" w:rsidTr="00071C08">
        <w:trPr>
          <w:trHeight w:val="907"/>
        </w:trPr>
        <w:tc>
          <w:tcPr>
            <w:tcW w:w="4622" w:type="dxa"/>
            <w:tcBorders>
              <w:left w:val="single" w:sz="24" w:space="0" w:color="4F81BD" w:themeColor="accent1"/>
              <w:right w:val="single" w:sz="4" w:space="0" w:color="auto"/>
            </w:tcBorders>
            <w:vAlign w:val="center"/>
          </w:tcPr>
          <w:p w14:paraId="2D6A17F5" w14:textId="77777777" w:rsidR="004F37D3" w:rsidRDefault="004F37D3" w:rsidP="00A542EF">
            <w:pPr>
              <w:pStyle w:val="Listenabsatz"/>
              <w:numPr>
                <w:ilvl w:val="0"/>
                <w:numId w:val="4"/>
              </w:numPr>
            </w:pPr>
            <w:r>
              <w:t>Klassenrat, Partner-Learning, Tutorenkonzepte</w:t>
            </w:r>
          </w:p>
        </w:tc>
        <w:tc>
          <w:tcPr>
            <w:tcW w:w="5271" w:type="dxa"/>
            <w:tcBorders>
              <w:left w:val="single" w:sz="4" w:space="0" w:color="auto"/>
              <w:right w:val="single" w:sz="24" w:space="0" w:color="4F81BD" w:themeColor="accent1"/>
            </w:tcBorders>
            <w:vAlign w:val="center"/>
          </w:tcPr>
          <w:p w14:paraId="2D6A17F6" w14:textId="77777777" w:rsidR="004F37D3" w:rsidRDefault="004F37D3" w:rsidP="00A542EF"/>
        </w:tc>
        <w:tc>
          <w:tcPr>
            <w:tcW w:w="4394" w:type="dxa"/>
            <w:tcBorders>
              <w:left w:val="single" w:sz="4" w:space="0" w:color="auto"/>
              <w:right w:val="single" w:sz="24" w:space="0" w:color="4F81BD" w:themeColor="accent1"/>
            </w:tcBorders>
          </w:tcPr>
          <w:p w14:paraId="2D6A17F7" w14:textId="77777777" w:rsidR="004F37D3" w:rsidRDefault="004F37D3" w:rsidP="00A542EF"/>
        </w:tc>
      </w:tr>
      <w:tr w:rsidR="004F37D3" w14:paraId="2D6A1802" w14:textId="77777777" w:rsidTr="00071C08">
        <w:trPr>
          <w:trHeight w:val="907"/>
        </w:trPr>
        <w:tc>
          <w:tcPr>
            <w:tcW w:w="4622" w:type="dxa"/>
            <w:tcBorders>
              <w:left w:val="single" w:sz="24" w:space="0" w:color="4F81BD" w:themeColor="accent1"/>
              <w:right w:val="single" w:sz="4" w:space="0" w:color="auto"/>
            </w:tcBorders>
            <w:vAlign w:val="center"/>
          </w:tcPr>
          <w:p w14:paraId="2D6A17FC" w14:textId="77777777" w:rsidR="004F37D3" w:rsidRDefault="004F37D3" w:rsidP="00A542EF">
            <w:pPr>
              <w:pStyle w:val="Listenabsatz"/>
              <w:numPr>
                <w:ilvl w:val="0"/>
                <w:numId w:val="4"/>
              </w:numPr>
            </w:pPr>
            <w:r>
              <w:t>Buddy-Prinzipien</w:t>
            </w:r>
          </w:p>
        </w:tc>
        <w:tc>
          <w:tcPr>
            <w:tcW w:w="5271" w:type="dxa"/>
            <w:tcBorders>
              <w:left w:val="single" w:sz="4" w:space="0" w:color="auto"/>
              <w:right w:val="single" w:sz="24" w:space="0" w:color="4F81BD" w:themeColor="accent1"/>
            </w:tcBorders>
            <w:vAlign w:val="center"/>
          </w:tcPr>
          <w:p w14:paraId="2D6A17FD" w14:textId="77777777" w:rsidR="004F37D3" w:rsidRDefault="004F37D3" w:rsidP="00A542EF"/>
        </w:tc>
        <w:tc>
          <w:tcPr>
            <w:tcW w:w="4394" w:type="dxa"/>
            <w:tcBorders>
              <w:left w:val="single" w:sz="4" w:space="0" w:color="auto"/>
              <w:right w:val="single" w:sz="24" w:space="0" w:color="4F81BD" w:themeColor="accent1"/>
            </w:tcBorders>
          </w:tcPr>
          <w:p w14:paraId="2D6A17FE" w14:textId="77777777" w:rsidR="004F37D3" w:rsidRDefault="004F37D3" w:rsidP="00A542EF"/>
        </w:tc>
      </w:tr>
      <w:tr w:rsidR="004F37D3" w14:paraId="2D6A1807" w14:textId="77777777" w:rsidTr="00071C08">
        <w:trPr>
          <w:trHeight w:val="58"/>
        </w:trPr>
        <w:tc>
          <w:tcPr>
            <w:tcW w:w="9893" w:type="dxa"/>
            <w:gridSpan w:val="2"/>
            <w:tcBorders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14:paraId="2D6A1803" w14:textId="77777777" w:rsidR="004F37D3" w:rsidRPr="00A542EF" w:rsidRDefault="004F37D3" w:rsidP="00A542EF">
            <w:pPr>
              <w:rPr>
                <w:sz w:val="16"/>
              </w:rPr>
            </w:pPr>
            <w:r w:rsidRPr="00A542EF">
              <w:rPr>
                <w:sz w:val="16"/>
              </w:rPr>
              <w:t>Kooperative Lernformen sind Interaktionsformen, bei denen alle Schüler im wechselseitigen Austausch Kenntnisse und Fertigkeiten erwerben. Alle Schüler sind gleichberechtigt und tragen Verantwortung für ein konkretes Lernergebnis.</w:t>
            </w:r>
          </w:p>
        </w:tc>
        <w:tc>
          <w:tcPr>
            <w:tcW w:w="4394" w:type="dxa"/>
            <w:tcBorders>
              <w:left w:val="single" w:sz="4" w:space="0" w:color="auto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D6A1804" w14:textId="77777777" w:rsidR="004F37D3" w:rsidRDefault="004F37D3" w:rsidP="00A542EF"/>
        </w:tc>
      </w:tr>
      <w:tr w:rsidR="004F37D3" w:rsidRPr="005B5704" w14:paraId="2D6A180D" w14:textId="77777777" w:rsidTr="00071C08">
        <w:tc>
          <w:tcPr>
            <w:tcW w:w="4622" w:type="dxa"/>
            <w:tcBorders>
              <w:top w:val="single" w:sz="24" w:space="0" w:color="4F81BD" w:themeColor="accent1"/>
              <w:left w:val="single" w:sz="24" w:space="0" w:color="4F81BD" w:themeColor="accent1"/>
            </w:tcBorders>
          </w:tcPr>
          <w:p w14:paraId="2D6A1808" w14:textId="77777777" w:rsidR="004F37D3" w:rsidRPr="005B5704" w:rsidRDefault="004F37D3" w:rsidP="00A542EF">
            <w:pPr>
              <w:pStyle w:val="Listenabsatz"/>
              <w:numPr>
                <w:ilvl w:val="0"/>
                <w:numId w:val="6"/>
              </w:numPr>
              <w:rPr>
                <w:b/>
                <w:color w:val="C0504D" w:themeColor="accent2"/>
              </w:rPr>
            </w:pPr>
            <w:r w:rsidRPr="005B5704">
              <w:rPr>
                <w:b/>
                <w:color w:val="C0504D" w:themeColor="accent2"/>
              </w:rPr>
              <w:t>Unangemessenes Schülerverhalten unterbinden (reaktives Kriterium)</w:t>
            </w:r>
          </w:p>
        </w:tc>
        <w:tc>
          <w:tcPr>
            <w:tcW w:w="5271" w:type="dxa"/>
            <w:tcBorders>
              <w:top w:val="single" w:sz="24" w:space="0" w:color="4F81BD" w:themeColor="accent1"/>
              <w:right w:val="single" w:sz="24" w:space="0" w:color="4F81BD" w:themeColor="accent1"/>
            </w:tcBorders>
          </w:tcPr>
          <w:p w14:paraId="2D6A1809" w14:textId="77777777" w:rsidR="004F37D3" w:rsidRPr="005B5704" w:rsidRDefault="004F37D3" w:rsidP="00A542EF">
            <w:pPr>
              <w:rPr>
                <w:b/>
                <w:color w:val="C0504D" w:themeColor="accent2"/>
              </w:rPr>
            </w:pPr>
          </w:p>
        </w:tc>
        <w:tc>
          <w:tcPr>
            <w:tcW w:w="4394" w:type="dxa"/>
            <w:tcBorders>
              <w:top w:val="single" w:sz="24" w:space="0" w:color="4F81BD" w:themeColor="accent1"/>
              <w:right w:val="single" w:sz="24" w:space="0" w:color="4F81BD" w:themeColor="accent1"/>
            </w:tcBorders>
          </w:tcPr>
          <w:p w14:paraId="2D6A180A" w14:textId="77777777" w:rsidR="004F37D3" w:rsidRPr="005B5704" w:rsidRDefault="004F37D3" w:rsidP="00A542EF">
            <w:pPr>
              <w:rPr>
                <w:b/>
                <w:color w:val="C0504D" w:themeColor="accent2"/>
              </w:rPr>
            </w:pPr>
          </w:p>
        </w:tc>
      </w:tr>
      <w:tr w:rsidR="004F37D3" w14:paraId="2D6A1814" w14:textId="77777777" w:rsidTr="00071C08">
        <w:trPr>
          <w:trHeight w:val="907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80E" w14:textId="77777777" w:rsidR="004F37D3" w:rsidRDefault="004F37D3" w:rsidP="003F0D2E">
            <w:pPr>
              <w:pStyle w:val="Listenabsatz"/>
              <w:numPr>
                <w:ilvl w:val="0"/>
                <w:numId w:val="4"/>
              </w:numPr>
            </w:pPr>
            <w:r>
              <w:t>in der Planung antizipieren wo/durch wen Störungen auftreten könnten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80F" w14:textId="77777777" w:rsidR="004F37D3" w:rsidRDefault="004F37D3" w:rsidP="003F0D2E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810" w14:textId="77777777" w:rsidR="004F37D3" w:rsidRDefault="004F37D3" w:rsidP="003F0D2E"/>
        </w:tc>
      </w:tr>
      <w:tr w:rsidR="004F37D3" w14:paraId="2D6A181B" w14:textId="77777777" w:rsidTr="00071C08">
        <w:trPr>
          <w:trHeight w:val="907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815" w14:textId="77777777" w:rsidR="004F37D3" w:rsidRDefault="004F37D3" w:rsidP="003F0D2E">
            <w:pPr>
              <w:pStyle w:val="Listenabsatz"/>
              <w:numPr>
                <w:ilvl w:val="0"/>
                <w:numId w:val="4"/>
              </w:numPr>
            </w:pPr>
            <w:r>
              <w:t>bei Störungen: Nonverbale Reaktionen, verbale Reaktionen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816" w14:textId="77777777" w:rsidR="004F37D3" w:rsidRDefault="004F37D3" w:rsidP="003F0D2E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817" w14:textId="77777777" w:rsidR="004F37D3" w:rsidRDefault="004F37D3" w:rsidP="003F0D2E"/>
        </w:tc>
      </w:tr>
      <w:tr w:rsidR="004F37D3" w14:paraId="2D6A1822" w14:textId="77777777" w:rsidTr="00071C08">
        <w:trPr>
          <w:trHeight w:val="907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81C" w14:textId="77777777" w:rsidR="004F37D3" w:rsidRDefault="004F37D3" w:rsidP="003F0D2E">
            <w:pPr>
              <w:pStyle w:val="Listenabsatz"/>
              <w:numPr>
                <w:ilvl w:val="0"/>
                <w:numId w:val="4"/>
              </w:numPr>
            </w:pPr>
            <w:r>
              <w:t>Störungen gravierender: Konsequente, zeitnahe und energische Intervention. Z. B.: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81D" w14:textId="77777777" w:rsidR="004F37D3" w:rsidRDefault="004F37D3" w:rsidP="003F0D2E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81E" w14:textId="77777777" w:rsidR="004F37D3" w:rsidRDefault="004F37D3" w:rsidP="003F0D2E"/>
        </w:tc>
      </w:tr>
      <w:tr w:rsidR="004F37D3" w14:paraId="2D6A1829" w14:textId="77777777" w:rsidTr="00071C08">
        <w:trPr>
          <w:trHeight w:val="424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823" w14:textId="77777777" w:rsidR="004F37D3" w:rsidRDefault="004F37D3" w:rsidP="003F0D2E">
            <w:pPr>
              <w:pStyle w:val="Listenabsatz"/>
              <w:numPr>
                <w:ilvl w:val="1"/>
                <w:numId w:val="4"/>
              </w:numPr>
            </w:pPr>
            <w:r>
              <w:t>Sitzordnung verändern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824" w14:textId="77777777" w:rsidR="004F37D3" w:rsidRDefault="004F37D3" w:rsidP="003F0D2E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825" w14:textId="77777777" w:rsidR="004F37D3" w:rsidRDefault="004F37D3" w:rsidP="003F0D2E"/>
        </w:tc>
      </w:tr>
      <w:tr w:rsidR="004F37D3" w14:paraId="2D6A1830" w14:textId="77777777" w:rsidTr="00071C08">
        <w:trPr>
          <w:trHeight w:val="424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82A" w14:textId="77777777" w:rsidR="004F37D3" w:rsidRDefault="004F37D3" w:rsidP="003F0D2E">
            <w:pPr>
              <w:pStyle w:val="Listenabsatz"/>
              <w:numPr>
                <w:ilvl w:val="1"/>
                <w:numId w:val="4"/>
              </w:numPr>
            </w:pPr>
            <w:r>
              <w:t>Privileg entziehen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82B" w14:textId="77777777" w:rsidR="004F37D3" w:rsidRDefault="004F37D3" w:rsidP="003F0D2E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82C" w14:textId="77777777" w:rsidR="004F37D3" w:rsidRDefault="004F37D3" w:rsidP="003F0D2E"/>
        </w:tc>
      </w:tr>
      <w:tr w:rsidR="004F37D3" w14:paraId="2D6A1837" w14:textId="77777777" w:rsidTr="00071C08">
        <w:trPr>
          <w:trHeight w:val="424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831" w14:textId="77777777" w:rsidR="004F37D3" w:rsidRDefault="004F37D3" w:rsidP="003F0D2E">
            <w:pPr>
              <w:pStyle w:val="Listenabsatz"/>
              <w:numPr>
                <w:ilvl w:val="1"/>
                <w:numId w:val="4"/>
              </w:numPr>
            </w:pPr>
            <w:r>
              <w:lastRenderedPageBreak/>
              <w:t>Verhaltensverträge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832" w14:textId="77777777" w:rsidR="004F37D3" w:rsidRDefault="004F37D3" w:rsidP="003F0D2E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833" w14:textId="77777777" w:rsidR="004F37D3" w:rsidRDefault="004F37D3" w:rsidP="003F0D2E"/>
        </w:tc>
      </w:tr>
      <w:tr w:rsidR="004F37D3" w14:paraId="2D6A183E" w14:textId="77777777" w:rsidTr="00071C08">
        <w:trPr>
          <w:trHeight w:val="424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838" w14:textId="77777777" w:rsidR="004F37D3" w:rsidRDefault="004F37D3" w:rsidP="003F0D2E">
            <w:pPr>
              <w:pStyle w:val="Listenabsatz"/>
              <w:numPr>
                <w:ilvl w:val="1"/>
                <w:numId w:val="4"/>
              </w:numPr>
            </w:pPr>
            <w:r>
              <w:t>Verantwortung einfordern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839" w14:textId="77777777" w:rsidR="004F37D3" w:rsidRDefault="004F37D3" w:rsidP="003F0D2E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83A" w14:textId="77777777" w:rsidR="004F37D3" w:rsidRDefault="004F37D3" w:rsidP="003F0D2E"/>
        </w:tc>
      </w:tr>
      <w:tr w:rsidR="004F37D3" w14:paraId="2D6A1845" w14:textId="77777777" w:rsidTr="00071C08">
        <w:trPr>
          <w:trHeight w:val="425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83F" w14:textId="77777777" w:rsidR="004F37D3" w:rsidRDefault="004F37D3" w:rsidP="003F0D2E">
            <w:pPr>
              <w:pStyle w:val="Listenabsatz"/>
              <w:numPr>
                <w:ilvl w:val="1"/>
                <w:numId w:val="4"/>
              </w:numPr>
            </w:pPr>
            <w:r>
              <w:t>Time-Out/Rückkehrplan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840" w14:textId="77777777" w:rsidR="004F37D3" w:rsidRDefault="004F37D3" w:rsidP="003F0D2E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841" w14:textId="77777777" w:rsidR="004F37D3" w:rsidRDefault="004F37D3" w:rsidP="003F0D2E"/>
        </w:tc>
      </w:tr>
      <w:tr w:rsidR="004F37D3" w14:paraId="2D6A184C" w14:textId="77777777" w:rsidTr="00071C08">
        <w:trPr>
          <w:trHeight w:val="907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846" w14:textId="77777777" w:rsidR="004F37D3" w:rsidRDefault="004F37D3" w:rsidP="003F0D2E">
            <w:pPr>
              <w:pStyle w:val="Listenabsatz"/>
              <w:numPr>
                <w:ilvl w:val="0"/>
                <w:numId w:val="4"/>
              </w:numPr>
            </w:pPr>
            <w:r>
              <w:t>Lehrkraft sollte über Varianten des operanten Lernens situationsbezogen verfügen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847" w14:textId="77777777" w:rsidR="004F37D3" w:rsidRDefault="004F37D3" w:rsidP="003F0D2E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848" w14:textId="77777777" w:rsidR="004F37D3" w:rsidRDefault="004F37D3" w:rsidP="003F0D2E"/>
        </w:tc>
      </w:tr>
      <w:tr w:rsidR="004F37D3" w14:paraId="2D6A1853" w14:textId="77777777" w:rsidTr="00071C08">
        <w:trPr>
          <w:trHeight w:val="907"/>
        </w:trPr>
        <w:tc>
          <w:tcPr>
            <w:tcW w:w="4622" w:type="dxa"/>
            <w:tcBorders>
              <w:left w:val="single" w:sz="24" w:space="0" w:color="4F81BD" w:themeColor="accent1"/>
              <w:bottom w:val="single" w:sz="24" w:space="0" w:color="4F81BD" w:themeColor="accent1"/>
            </w:tcBorders>
            <w:vAlign w:val="center"/>
          </w:tcPr>
          <w:p w14:paraId="2D6A184D" w14:textId="77777777" w:rsidR="004F37D3" w:rsidRDefault="004F37D3" w:rsidP="003F0D2E">
            <w:pPr>
              <w:pStyle w:val="Listenabsatz"/>
              <w:numPr>
                <w:ilvl w:val="0"/>
                <w:numId w:val="4"/>
              </w:numPr>
            </w:pPr>
            <w:r>
              <w:t>Low-profile-Ansatz: Möglichst wenig Aufheben um Störung. Unterrichtsfluss sollte nicht/kaum unterbrochen werden</w:t>
            </w:r>
          </w:p>
        </w:tc>
        <w:tc>
          <w:tcPr>
            <w:tcW w:w="5271" w:type="dxa"/>
            <w:tcBorders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14:paraId="2D6A184E" w14:textId="77777777" w:rsidR="004F37D3" w:rsidRDefault="004F37D3" w:rsidP="003F0D2E"/>
        </w:tc>
        <w:tc>
          <w:tcPr>
            <w:tcW w:w="4394" w:type="dxa"/>
            <w:tcBorders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D6A184F" w14:textId="77777777" w:rsidR="004F37D3" w:rsidRDefault="004F37D3" w:rsidP="003F0D2E"/>
        </w:tc>
      </w:tr>
      <w:tr w:rsidR="004F37D3" w:rsidRPr="005B5704" w14:paraId="2D6A1859" w14:textId="77777777" w:rsidTr="00071C08">
        <w:tc>
          <w:tcPr>
            <w:tcW w:w="4622" w:type="dxa"/>
            <w:tcBorders>
              <w:top w:val="single" w:sz="24" w:space="0" w:color="4F81BD" w:themeColor="accent1"/>
              <w:left w:val="single" w:sz="24" w:space="0" w:color="4F81BD" w:themeColor="accent1"/>
            </w:tcBorders>
          </w:tcPr>
          <w:p w14:paraId="2D6A1854" w14:textId="77777777" w:rsidR="004F37D3" w:rsidRPr="005B5704" w:rsidRDefault="004F37D3" w:rsidP="003F0D2E">
            <w:pPr>
              <w:pStyle w:val="Listenabsatz"/>
              <w:keepNext/>
              <w:numPr>
                <w:ilvl w:val="0"/>
                <w:numId w:val="6"/>
              </w:numPr>
              <w:rPr>
                <w:b/>
                <w:color w:val="C0504D" w:themeColor="accent2"/>
              </w:rPr>
            </w:pPr>
            <w:r w:rsidRPr="005B5704">
              <w:rPr>
                <w:b/>
                <w:color w:val="C0504D" w:themeColor="accent2"/>
              </w:rPr>
              <w:t xml:space="preserve">Strategien für </w:t>
            </w:r>
            <w:proofErr w:type="gramStart"/>
            <w:r w:rsidRPr="005B5704">
              <w:rPr>
                <w:b/>
                <w:color w:val="C0504D" w:themeColor="accent2"/>
              </w:rPr>
              <w:t>potentielle</w:t>
            </w:r>
            <w:proofErr w:type="gramEnd"/>
            <w:r w:rsidRPr="005B5704">
              <w:rPr>
                <w:b/>
                <w:color w:val="C0504D" w:themeColor="accent2"/>
              </w:rPr>
              <w:t xml:space="preserve"> Probleme</w:t>
            </w:r>
          </w:p>
        </w:tc>
        <w:tc>
          <w:tcPr>
            <w:tcW w:w="5271" w:type="dxa"/>
            <w:tcBorders>
              <w:top w:val="single" w:sz="24" w:space="0" w:color="4F81BD" w:themeColor="accent1"/>
              <w:right w:val="single" w:sz="24" w:space="0" w:color="4F81BD" w:themeColor="accent1"/>
            </w:tcBorders>
          </w:tcPr>
          <w:p w14:paraId="2D6A1855" w14:textId="77777777" w:rsidR="004F37D3" w:rsidRPr="005B5704" w:rsidRDefault="004F37D3" w:rsidP="003F0D2E">
            <w:pPr>
              <w:keepNext/>
              <w:rPr>
                <w:b/>
                <w:color w:val="C0504D" w:themeColor="accent2"/>
              </w:rPr>
            </w:pPr>
          </w:p>
        </w:tc>
        <w:tc>
          <w:tcPr>
            <w:tcW w:w="4394" w:type="dxa"/>
            <w:tcBorders>
              <w:top w:val="single" w:sz="24" w:space="0" w:color="4F81BD" w:themeColor="accent1"/>
              <w:right w:val="single" w:sz="24" w:space="0" w:color="4F81BD" w:themeColor="accent1"/>
            </w:tcBorders>
          </w:tcPr>
          <w:p w14:paraId="2D6A1856" w14:textId="77777777" w:rsidR="004F37D3" w:rsidRPr="005B5704" w:rsidRDefault="004F37D3" w:rsidP="003F0D2E">
            <w:pPr>
              <w:keepNext/>
              <w:rPr>
                <w:b/>
                <w:color w:val="C0504D" w:themeColor="accent2"/>
              </w:rPr>
            </w:pPr>
          </w:p>
        </w:tc>
      </w:tr>
      <w:tr w:rsidR="004F37D3" w14:paraId="2D6A1860" w14:textId="77777777" w:rsidTr="00071C08">
        <w:trPr>
          <w:trHeight w:val="907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85A" w14:textId="77777777" w:rsidR="004F37D3" w:rsidRDefault="004F37D3" w:rsidP="003F0D2E">
            <w:pPr>
              <w:pStyle w:val="Listenabsatz"/>
              <w:keepNext/>
              <w:numPr>
                <w:ilvl w:val="0"/>
                <w:numId w:val="4"/>
              </w:numPr>
            </w:pPr>
            <w:r>
              <w:t>Lehrkraft plant im Vorfeld Strategien für Unterrichts- bzw. Verhaltensstörungen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85B" w14:textId="77777777" w:rsidR="004F37D3" w:rsidRDefault="004F37D3" w:rsidP="003F0D2E">
            <w:pPr>
              <w:keepNext/>
            </w:pPr>
          </w:p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85C" w14:textId="77777777" w:rsidR="004F37D3" w:rsidRDefault="004F37D3" w:rsidP="003F0D2E">
            <w:pPr>
              <w:keepNext/>
            </w:pPr>
          </w:p>
        </w:tc>
      </w:tr>
      <w:tr w:rsidR="004F37D3" w14:paraId="2D6A1867" w14:textId="77777777" w:rsidTr="00071C08">
        <w:trPr>
          <w:trHeight w:val="552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861" w14:textId="77777777" w:rsidR="004F37D3" w:rsidRDefault="004F37D3" w:rsidP="003F0D2E">
            <w:pPr>
              <w:pStyle w:val="Listenabsatz"/>
              <w:keepNext/>
              <w:numPr>
                <w:ilvl w:val="0"/>
                <w:numId w:val="4"/>
              </w:numPr>
            </w:pPr>
            <w:r>
              <w:t>gestuftes Maßnahmenpaket: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862" w14:textId="77777777" w:rsidR="004F37D3" w:rsidRDefault="004F37D3" w:rsidP="003F0D2E">
            <w:pPr>
              <w:keepNext/>
            </w:pPr>
          </w:p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863" w14:textId="77777777" w:rsidR="004F37D3" w:rsidRDefault="004F37D3" w:rsidP="003F0D2E">
            <w:pPr>
              <w:keepNext/>
            </w:pPr>
          </w:p>
        </w:tc>
      </w:tr>
      <w:tr w:rsidR="004F37D3" w14:paraId="2D6A186E" w14:textId="77777777" w:rsidTr="00071C08">
        <w:trPr>
          <w:trHeight w:val="553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868" w14:textId="77777777" w:rsidR="004F37D3" w:rsidRDefault="004F37D3" w:rsidP="00B664E8">
            <w:pPr>
              <w:pStyle w:val="Listenabsatz"/>
              <w:keepNext/>
              <w:numPr>
                <w:ilvl w:val="1"/>
                <w:numId w:val="4"/>
              </w:numPr>
              <w:ind w:left="565"/>
            </w:pPr>
            <w:r>
              <w:t>grundlegende Ziel- und Verhaltensregeln festlegen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869" w14:textId="77777777" w:rsidR="004F37D3" w:rsidRDefault="004F37D3" w:rsidP="003F0D2E">
            <w:pPr>
              <w:keepNext/>
            </w:pPr>
          </w:p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86A" w14:textId="77777777" w:rsidR="004F37D3" w:rsidRDefault="004F37D3" w:rsidP="003F0D2E">
            <w:pPr>
              <w:keepNext/>
            </w:pPr>
          </w:p>
        </w:tc>
      </w:tr>
      <w:tr w:rsidR="004F37D3" w14:paraId="2D6A1875" w14:textId="77777777" w:rsidTr="00071C08">
        <w:trPr>
          <w:trHeight w:val="553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86F" w14:textId="77777777" w:rsidR="004F37D3" w:rsidRDefault="004F37D3" w:rsidP="00B664E8">
            <w:pPr>
              <w:pStyle w:val="Listenabsatz"/>
              <w:keepNext/>
              <w:numPr>
                <w:ilvl w:val="1"/>
                <w:numId w:val="4"/>
              </w:numPr>
              <w:ind w:left="565"/>
            </w:pPr>
            <w:r>
              <w:t>Transparenz über Rechte und Verantwortlichkeiten beider Seiten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870" w14:textId="77777777" w:rsidR="004F37D3" w:rsidRDefault="004F37D3" w:rsidP="003F0D2E">
            <w:pPr>
              <w:keepNext/>
            </w:pPr>
          </w:p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871" w14:textId="77777777" w:rsidR="004F37D3" w:rsidRDefault="004F37D3" w:rsidP="003F0D2E">
            <w:pPr>
              <w:keepNext/>
            </w:pPr>
          </w:p>
        </w:tc>
      </w:tr>
      <w:tr w:rsidR="004F37D3" w14:paraId="2D6A187C" w14:textId="77777777" w:rsidTr="00071C08">
        <w:trPr>
          <w:trHeight w:val="553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876" w14:textId="77777777" w:rsidR="004F37D3" w:rsidRDefault="004F37D3" w:rsidP="00B664E8">
            <w:pPr>
              <w:pStyle w:val="Listenabsatz"/>
              <w:keepNext/>
              <w:numPr>
                <w:ilvl w:val="1"/>
                <w:numId w:val="4"/>
              </w:numPr>
              <w:ind w:left="565"/>
            </w:pPr>
            <w:r>
              <w:t>disziplinarische Maßnahmen: Ermahnung, Verwarnung, Ausschluss vom Unterricht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877" w14:textId="77777777" w:rsidR="004F37D3" w:rsidRDefault="004F37D3" w:rsidP="003F0D2E">
            <w:pPr>
              <w:keepNext/>
            </w:pPr>
          </w:p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878" w14:textId="77777777" w:rsidR="004F37D3" w:rsidRDefault="004F37D3" w:rsidP="003F0D2E">
            <w:pPr>
              <w:keepNext/>
            </w:pPr>
          </w:p>
        </w:tc>
      </w:tr>
      <w:tr w:rsidR="004F37D3" w14:paraId="2D6A1883" w14:textId="77777777" w:rsidTr="00071C08">
        <w:trPr>
          <w:trHeight w:val="553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87D" w14:textId="77777777" w:rsidR="004F37D3" w:rsidRDefault="004F37D3" w:rsidP="00B664E8">
            <w:pPr>
              <w:pStyle w:val="Listenabsatz"/>
              <w:numPr>
                <w:ilvl w:val="1"/>
                <w:numId w:val="4"/>
              </w:numPr>
              <w:ind w:left="565"/>
            </w:pPr>
            <w:r>
              <w:t>konkrete Hilfen für Schüler zur Rückkehr: Konfliktgespräch/Beratungsgespräche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87E" w14:textId="77777777" w:rsidR="004F37D3" w:rsidRDefault="004F37D3" w:rsidP="003F0D2E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87F" w14:textId="77777777" w:rsidR="004F37D3" w:rsidRDefault="004F37D3" w:rsidP="003F0D2E"/>
        </w:tc>
      </w:tr>
      <w:tr w:rsidR="004F37D3" w14:paraId="2D6A188A" w14:textId="77777777" w:rsidTr="00071C08">
        <w:trPr>
          <w:trHeight w:val="553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884" w14:textId="77777777" w:rsidR="004F37D3" w:rsidRDefault="004F37D3" w:rsidP="00B664E8">
            <w:pPr>
              <w:pStyle w:val="Listenabsatz"/>
              <w:numPr>
                <w:ilvl w:val="1"/>
                <w:numId w:val="4"/>
              </w:numPr>
              <w:ind w:left="565"/>
            </w:pPr>
            <w:r>
              <w:t>Wiedergutmachung als Konsequenz (z. B. Klassendienst)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885" w14:textId="77777777" w:rsidR="004F37D3" w:rsidRDefault="004F37D3" w:rsidP="003F0D2E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886" w14:textId="77777777" w:rsidR="004F37D3" w:rsidRDefault="004F37D3" w:rsidP="003F0D2E"/>
        </w:tc>
      </w:tr>
      <w:tr w:rsidR="004F37D3" w14:paraId="2D6A1891" w14:textId="77777777" w:rsidTr="00071C08">
        <w:trPr>
          <w:trHeight w:val="553"/>
        </w:trPr>
        <w:tc>
          <w:tcPr>
            <w:tcW w:w="4622" w:type="dxa"/>
            <w:tcBorders>
              <w:left w:val="single" w:sz="24" w:space="0" w:color="4F81BD" w:themeColor="accent1"/>
            </w:tcBorders>
            <w:vAlign w:val="center"/>
          </w:tcPr>
          <w:p w14:paraId="2D6A188B" w14:textId="77777777" w:rsidR="004F37D3" w:rsidRDefault="004F37D3" w:rsidP="00B664E8">
            <w:pPr>
              <w:pStyle w:val="Listenabsatz"/>
              <w:numPr>
                <w:ilvl w:val="1"/>
                <w:numId w:val="4"/>
              </w:numPr>
              <w:ind w:left="565"/>
            </w:pPr>
            <w:r>
              <w:t xml:space="preserve">Handlungsmöglichkeiten nach </w:t>
            </w:r>
            <w:proofErr w:type="spellStart"/>
            <w:r>
              <w:t>Hartke</w:t>
            </w:r>
            <w:proofErr w:type="spellEnd"/>
            <w:r>
              <w:t xml:space="preserve"> &amp; </w:t>
            </w:r>
            <w:proofErr w:type="spellStart"/>
            <w:r>
              <w:t>Vrban</w:t>
            </w:r>
            <w:proofErr w:type="spellEnd"/>
            <w:r>
              <w:t xml:space="preserve"> (2008)</w:t>
            </w:r>
          </w:p>
        </w:tc>
        <w:tc>
          <w:tcPr>
            <w:tcW w:w="5271" w:type="dxa"/>
            <w:tcBorders>
              <w:right w:val="single" w:sz="24" w:space="0" w:color="4F81BD" w:themeColor="accent1"/>
            </w:tcBorders>
            <w:vAlign w:val="center"/>
          </w:tcPr>
          <w:p w14:paraId="2D6A188C" w14:textId="77777777" w:rsidR="004F37D3" w:rsidRDefault="004F37D3" w:rsidP="003F0D2E"/>
        </w:tc>
        <w:tc>
          <w:tcPr>
            <w:tcW w:w="4394" w:type="dxa"/>
            <w:tcBorders>
              <w:right w:val="single" w:sz="24" w:space="0" w:color="4F81BD" w:themeColor="accent1"/>
            </w:tcBorders>
          </w:tcPr>
          <w:p w14:paraId="2D6A188D" w14:textId="77777777" w:rsidR="004F37D3" w:rsidRDefault="004F37D3" w:rsidP="003F0D2E"/>
        </w:tc>
      </w:tr>
      <w:tr w:rsidR="004F37D3" w14:paraId="2D6A1898" w14:textId="77777777" w:rsidTr="00071C08">
        <w:trPr>
          <w:trHeight w:val="907"/>
        </w:trPr>
        <w:tc>
          <w:tcPr>
            <w:tcW w:w="4622" w:type="dxa"/>
            <w:tcBorders>
              <w:left w:val="single" w:sz="24" w:space="0" w:color="4F81BD" w:themeColor="accent1"/>
              <w:bottom w:val="single" w:sz="24" w:space="0" w:color="4F81BD" w:themeColor="accent1"/>
            </w:tcBorders>
            <w:vAlign w:val="center"/>
          </w:tcPr>
          <w:p w14:paraId="2D6A1892" w14:textId="77777777" w:rsidR="004F37D3" w:rsidRDefault="004F37D3" w:rsidP="00B664E8">
            <w:pPr>
              <w:pStyle w:val="Listenabsatz"/>
              <w:numPr>
                <w:ilvl w:val="1"/>
                <w:numId w:val="4"/>
              </w:numPr>
              <w:ind w:left="565"/>
            </w:pPr>
            <w:r>
              <w:lastRenderedPageBreak/>
              <w:t>bei andauernden, gravierenden Störungen: Außerschulische Kooperationen (Jugendhilfe, Psychologie, Medizin, Jugendgerichtshilfe)</w:t>
            </w:r>
          </w:p>
        </w:tc>
        <w:tc>
          <w:tcPr>
            <w:tcW w:w="5271" w:type="dxa"/>
            <w:tcBorders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14:paraId="2D6A1893" w14:textId="77777777" w:rsidR="004F37D3" w:rsidRDefault="004F37D3" w:rsidP="003F0D2E"/>
        </w:tc>
        <w:tc>
          <w:tcPr>
            <w:tcW w:w="4394" w:type="dxa"/>
            <w:tcBorders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D6A1894" w14:textId="77777777" w:rsidR="004F37D3" w:rsidRDefault="004F37D3" w:rsidP="003F0D2E"/>
        </w:tc>
      </w:tr>
      <w:tr w:rsidR="004F37D3" w14:paraId="2D6A189C" w14:textId="77777777" w:rsidTr="00071C08">
        <w:trPr>
          <w:gridAfter w:val="1"/>
          <w:wAfter w:w="4394" w:type="dxa"/>
        </w:trPr>
        <w:tc>
          <w:tcPr>
            <w:tcW w:w="9893" w:type="dxa"/>
            <w:gridSpan w:val="2"/>
            <w:tcBorders>
              <w:top w:val="single" w:sz="24" w:space="0" w:color="4F81BD" w:themeColor="accent1"/>
            </w:tcBorders>
          </w:tcPr>
          <w:p w14:paraId="2D6A1899" w14:textId="77777777" w:rsidR="004F37D3" w:rsidRPr="00B664E8" w:rsidRDefault="004F37D3" w:rsidP="003F0D2E">
            <w:pPr>
              <w:pStyle w:val="Default"/>
              <w:rPr>
                <w:rFonts w:asciiTheme="majorHAnsi" w:hAnsiTheme="majorHAnsi" w:cstheme="majorHAnsi"/>
              </w:rPr>
            </w:pPr>
            <w:r w:rsidRPr="00B664E8">
              <w:rPr>
                <w:rFonts w:asciiTheme="majorHAnsi" w:hAnsiTheme="majorHAnsi" w:cstheme="majorHAnsi"/>
              </w:rPr>
              <w:t>Die Kriterien wurden von Hennemann &amp; Hillenbrand modifiziert. Hennemann, T. &amp; Hillenbrand, C. (2010). Klassenführung – Classroom Management. In: Hartke, B.; Koch, K.; Diehl, K. (Hrsg.): Förderung in der schulischen Eingangsstufe. Stuttgart: Kohlhammer. 255 – 279.</w:t>
            </w:r>
          </w:p>
        </w:tc>
      </w:tr>
    </w:tbl>
    <w:p w14:paraId="2D6A189D" w14:textId="77777777" w:rsidR="00750F1A" w:rsidRDefault="00750F1A" w:rsidP="00750F1A"/>
    <w:sectPr w:rsidR="00750F1A" w:rsidSect="00E23DAB">
      <w:headerReference w:type="default" r:id="rId7"/>
      <w:footerReference w:type="default" r:id="rId8"/>
      <w:pgSz w:w="16840" w:h="11900" w:orient="landscape"/>
      <w:pgMar w:top="1418" w:right="1418" w:bottom="1418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A18A0" w14:textId="77777777" w:rsidR="00A81D27" w:rsidRDefault="00A81D27">
      <w:r>
        <w:separator/>
      </w:r>
    </w:p>
  </w:endnote>
  <w:endnote w:type="continuationSeparator" w:id="0">
    <w:p w14:paraId="2D6A18A1" w14:textId="77777777" w:rsidR="00A81D27" w:rsidRDefault="00A81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A18A6" w14:textId="77777777" w:rsidR="00A81D27" w:rsidRPr="004F37D3" w:rsidRDefault="00A81D27" w:rsidP="002E4B60">
    <w:pPr>
      <w:pStyle w:val="Fuzeile"/>
      <w:jc w:val="center"/>
      <w:rPr>
        <w:rFonts w:asciiTheme="majorHAnsi" w:hAnsiTheme="majorHAnsi"/>
        <w:lang w:val="en-US"/>
      </w:rPr>
    </w:pPr>
    <w:r w:rsidRPr="00490F91">
      <w:rPr>
        <w:rFonts w:asciiTheme="majorHAnsi" w:hAnsiTheme="majorHAnsi"/>
        <w:sz w:val="24"/>
      </w:rPr>
      <w:tab/>
    </w:r>
    <w:r w:rsidRPr="00F766CF">
      <w:rPr>
        <w:rFonts w:asciiTheme="majorHAnsi" w:hAnsiTheme="majorHAnsi"/>
        <w:sz w:val="18"/>
      </w:rPr>
      <w:fldChar w:fldCharType="begin"/>
    </w:r>
    <w:r w:rsidRPr="004F37D3">
      <w:rPr>
        <w:rFonts w:asciiTheme="majorHAnsi" w:hAnsiTheme="majorHAnsi"/>
        <w:sz w:val="18"/>
        <w:lang w:val="en-US"/>
      </w:rPr>
      <w:instrText xml:space="preserve"> FILENAME </w:instrText>
    </w:r>
    <w:r w:rsidRPr="00F766CF">
      <w:rPr>
        <w:rFonts w:asciiTheme="majorHAnsi" w:hAnsiTheme="majorHAnsi"/>
        <w:sz w:val="18"/>
      </w:rPr>
      <w:fldChar w:fldCharType="separate"/>
    </w:r>
    <w:r w:rsidRPr="004F37D3">
      <w:rPr>
        <w:rFonts w:asciiTheme="majorHAnsi" w:hAnsiTheme="majorHAnsi"/>
        <w:noProof/>
        <w:sz w:val="18"/>
        <w:lang w:val="en-US"/>
      </w:rPr>
      <w:t>A_012_Checkliste_Classroom_Management_Wefelshohl.docx</w:t>
    </w:r>
    <w:r w:rsidRPr="00F766CF">
      <w:rPr>
        <w:rFonts w:asciiTheme="majorHAnsi" w:hAnsiTheme="majorHAnsi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A189E" w14:textId="77777777" w:rsidR="00A81D27" w:rsidRDefault="00A81D27">
      <w:r>
        <w:separator/>
      </w:r>
    </w:p>
  </w:footnote>
  <w:footnote w:type="continuationSeparator" w:id="0">
    <w:p w14:paraId="2D6A189F" w14:textId="77777777" w:rsidR="00A81D27" w:rsidRDefault="00A81D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150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0A0" w:firstRow="1" w:lastRow="0" w:firstColumn="1" w:lastColumn="0" w:noHBand="0" w:noVBand="0"/>
    </w:tblPr>
    <w:tblGrid>
      <w:gridCol w:w="6629"/>
      <w:gridCol w:w="8397"/>
    </w:tblGrid>
    <w:tr w:rsidR="00A81D27" w14:paraId="2D6A18A4" w14:textId="77777777" w:rsidTr="00E23DAB">
      <w:tc>
        <w:tcPr>
          <w:tcW w:w="6629" w:type="dxa"/>
          <w:vAlign w:val="center"/>
        </w:tcPr>
        <w:p w14:paraId="2D6A18A2" w14:textId="77777777" w:rsidR="00A81D27" w:rsidRPr="00B84C61" w:rsidRDefault="00A81D27" w:rsidP="00523095">
          <w:pPr>
            <w:pStyle w:val="berschrift1"/>
            <w:spacing w:before="0"/>
            <w:rPr>
              <w:color w:val="9BBB59" w:themeColor="accent3"/>
            </w:rPr>
          </w:pPr>
          <w:r w:rsidRPr="00523095">
            <w:rPr>
              <w:color w:val="9BBB59" w:themeColor="accent3"/>
              <w:sz w:val="36"/>
            </w:rPr>
            <w:t xml:space="preserve">Checkliste zum </w:t>
          </w:r>
          <w:proofErr w:type="spellStart"/>
          <w:r w:rsidRPr="00523095">
            <w:rPr>
              <w:color w:val="9BBB59" w:themeColor="accent3"/>
              <w:sz w:val="36"/>
            </w:rPr>
            <w:t>Classroom</w:t>
          </w:r>
          <w:proofErr w:type="spellEnd"/>
          <w:r w:rsidRPr="00523095">
            <w:rPr>
              <w:color w:val="9BBB59" w:themeColor="accent3"/>
              <w:sz w:val="36"/>
            </w:rPr>
            <w:t xml:space="preserve"> Management</w:t>
          </w:r>
        </w:p>
      </w:tc>
      <w:tc>
        <w:tcPr>
          <w:tcW w:w="8397" w:type="dxa"/>
        </w:tcPr>
        <w:p w14:paraId="2D6A18A3" w14:textId="41E8CF4B" w:rsidR="00A81D27" w:rsidRDefault="00A81D27" w:rsidP="00D21B26">
          <w:pPr>
            <w:pStyle w:val="Kopfzeile"/>
            <w:jc w:val="right"/>
          </w:pPr>
        </w:p>
      </w:tc>
    </w:tr>
  </w:tbl>
  <w:p w14:paraId="2D6A18A5" w14:textId="77777777" w:rsidR="00A81D27" w:rsidRPr="002E4B60" w:rsidRDefault="00A81D27">
    <w:pPr>
      <w:pStyle w:val="Kopfzeile"/>
      <w:rPr>
        <w:sz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D63AB"/>
    <w:multiLevelType w:val="hybridMultilevel"/>
    <w:tmpl w:val="01F8F840"/>
    <w:lvl w:ilvl="0" w:tplc="A2840952">
      <w:start w:val="1"/>
      <w:numFmt w:val="bullet"/>
      <w:lvlText w:val=""/>
      <w:lvlJc w:val="left"/>
      <w:pPr>
        <w:ind w:left="226" w:hanging="226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986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1" w15:restartNumberingAfterBreak="0">
    <w:nsid w:val="0D8A1C0B"/>
    <w:multiLevelType w:val="hybridMultilevel"/>
    <w:tmpl w:val="8CEE14E2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E867F4"/>
    <w:multiLevelType w:val="hybridMultilevel"/>
    <w:tmpl w:val="8CEE14E2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4C1A9C"/>
    <w:multiLevelType w:val="hybridMultilevel"/>
    <w:tmpl w:val="CFBC0936"/>
    <w:lvl w:ilvl="0" w:tplc="A2840952">
      <w:start w:val="1"/>
      <w:numFmt w:val="bullet"/>
      <w:lvlText w:val=""/>
      <w:lvlJc w:val="left"/>
      <w:pPr>
        <w:ind w:left="680" w:hanging="226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DEA724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382C0A"/>
    <w:multiLevelType w:val="hybridMultilevel"/>
    <w:tmpl w:val="6D141CA4"/>
    <w:lvl w:ilvl="0" w:tplc="A2840952">
      <w:start w:val="1"/>
      <w:numFmt w:val="bullet"/>
      <w:lvlText w:val=""/>
      <w:lvlJc w:val="left"/>
      <w:pPr>
        <w:ind w:left="226" w:hanging="226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5" w15:restartNumberingAfterBreak="0">
    <w:nsid w:val="33A87831"/>
    <w:multiLevelType w:val="hybridMultilevel"/>
    <w:tmpl w:val="8CEE14E2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3CD0B11"/>
    <w:multiLevelType w:val="hybridMultilevel"/>
    <w:tmpl w:val="76B6B7B0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7561DD0"/>
    <w:multiLevelType w:val="multilevel"/>
    <w:tmpl w:val="B67C50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99D027C"/>
    <w:multiLevelType w:val="hybridMultilevel"/>
    <w:tmpl w:val="FED4AE72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EA7465D"/>
    <w:multiLevelType w:val="hybridMultilevel"/>
    <w:tmpl w:val="62F00156"/>
    <w:lvl w:ilvl="0" w:tplc="A2840952">
      <w:start w:val="1"/>
      <w:numFmt w:val="bullet"/>
      <w:lvlText w:val=""/>
      <w:lvlJc w:val="left"/>
      <w:pPr>
        <w:ind w:left="226" w:hanging="226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986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10" w15:restartNumberingAfterBreak="0">
    <w:nsid w:val="446A51FF"/>
    <w:multiLevelType w:val="hybridMultilevel"/>
    <w:tmpl w:val="9CD04678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6D52D10"/>
    <w:multiLevelType w:val="hybridMultilevel"/>
    <w:tmpl w:val="DF86CC2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CBD2D52"/>
    <w:multiLevelType w:val="hybridMultilevel"/>
    <w:tmpl w:val="B4E40A2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BA5987"/>
    <w:multiLevelType w:val="hybridMultilevel"/>
    <w:tmpl w:val="B25057F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B9178E"/>
    <w:multiLevelType w:val="hybridMultilevel"/>
    <w:tmpl w:val="B67C50C8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1CB6DD8"/>
    <w:multiLevelType w:val="hybridMultilevel"/>
    <w:tmpl w:val="69567E9E"/>
    <w:lvl w:ilvl="0" w:tplc="A2840952">
      <w:start w:val="1"/>
      <w:numFmt w:val="bullet"/>
      <w:lvlText w:val=""/>
      <w:lvlJc w:val="left"/>
      <w:pPr>
        <w:ind w:left="680" w:hanging="226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3A590F"/>
    <w:multiLevelType w:val="hybridMultilevel"/>
    <w:tmpl w:val="9CD04678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4605228"/>
    <w:multiLevelType w:val="hybridMultilevel"/>
    <w:tmpl w:val="D33E988C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6B85455"/>
    <w:multiLevelType w:val="hybridMultilevel"/>
    <w:tmpl w:val="14F69A20"/>
    <w:lvl w:ilvl="0" w:tplc="A2840952">
      <w:start w:val="1"/>
      <w:numFmt w:val="bullet"/>
      <w:lvlText w:val=""/>
      <w:lvlJc w:val="left"/>
      <w:pPr>
        <w:ind w:left="226" w:hanging="226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986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19" w15:restartNumberingAfterBreak="0">
    <w:nsid w:val="7FA35D21"/>
    <w:multiLevelType w:val="multilevel"/>
    <w:tmpl w:val="F3548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18"/>
  </w:num>
  <w:num w:numId="5">
    <w:abstractNumId w:val="14"/>
  </w:num>
  <w:num w:numId="6">
    <w:abstractNumId w:val="16"/>
  </w:num>
  <w:num w:numId="7">
    <w:abstractNumId w:val="7"/>
  </w:num>
  <w:num w:numId="8">
    <w:abstractNumId w:val="17"/>
  </w:num>
  <w:num w:numId="9">
    <w:abstractNumId w:val="10"/>
  </w:num>
  <w:num w:numId="10">
    <w:abstractNumId w:val="19"/>
  </w:num>
  <w:num w:numId="11">
    <w:abstractNumId w:val="1"/>
  </w:num>
  <w:num w:numId="12">
    <w:abstractNumId w:val="9"/>
  </w:num>
  <w:num w:numId="13">
    <w:abstractNumId w:val="6"/>
  </w:num>
  <w:num w:numId="14">
    <w:abstractNumId w:val="2"/>
  </w:num>
  <w:num w:numId="15">
    <w:abstractNumId w:val="15"/>
  </w:num>
  <w:num w:numId="16">
    <w:abstractNumId w:val="5"/>
  </w:num>
  <w:num w:numId="17">
    <w:abstractNumId w:val="4"/>
  </w:num>
  <w:num w:numId="18">
    <w:abstractNumId w:val="13"/>
  </w:num>
  <w:num w:numId="19">
    <w:abstractNumId w:val="12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embedSystemFonts/>
  <w:proofState w:spelling="clean" w:grammar="clean"/>
  <w:defaultTabStop w:val="708"/>
  <w:autoHyphenation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B60"/>
    <w:rsid w:val="000051D4"/>
    <w:rsid w:val="00071C08"/>
    <w:rsid w:val="000B177F"/>
    <w:rsid w:val="00136FAE"/>
    <w:rsid w:val="0022411A"/>
    <w:rsid w:val="00237810"/>
    <w:rsid w:val="00280454"/>
    <w:rsid w:val="002E4B60"/>
    <w:rsid w:val="0032762D"/>
    <w:rsid w:val="00351E61"/>
    <w:rsid w:val="003F0D2E"/>
    <w:rsid w:val="0041028C"/>
    <w:rsid w:val="004F37D3"/>
    <w:rsid w:val="00513D60"/>
    <w:rsid w:val="00523095"/>
    <w:rsid w:val="006119F2"/>
    <w:rsid w:val="006E5665"/>
    <w:rsid w:val="00750F1A"/>
    <w:rsid w:val="00790F82"/>
    <w:rsid w:val="007A0C93"/>
    <w:rsid w:val="007C38AD"/>
    <w:rsid w:val="007D2508"/>
    <w:rsid w:val="007D7968"/>
    <w:rsid w:val="007F0572"/>
    <w:rsid w:val="008A55F8"/>
    <w:rsid w:val="008B6E03"/>
    <w:rsid w:val="009B6EA0"/>
    <w:rsid w:val="00A43FCE"/>
    <w:rsid w:val="00A542EF"/>
    <w:rsid w:val="00A81D27"/>
    <w:rsid w:val="00B37625"/>
    <w:rsid w:val="00B53420"/>
    <w:rsid w:val="00B664E8"/>
    <w:rsid w:val="00B74EEE"/>
    <w:rsid w:val="00B9342D"/>
    <w:rsid w:val="00BC07C8"/>
    <w:rsid w:val="00BE5DE7"/>
    <w:rsid w:val="00C10D70"/>
    <w:rsid w:val="00C503A8"/>
    <w:rsid w:val="00C72CBA"/>
    <w:rsid w:val="00D21B26"/>
    <w:rsid w:val="00DA5DB2"/>
    <w:rsid w:val="00E23DAB"/>
    <w:rsid w:val="00EA33AA"/>
    <w:rsid w:val="00EA562A"/>
    <w:rsid w:val="00ED7404"/>
    <w:rsid w:val="00F43D1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A1626"/>
  <w15:docId w15:val="{08AD2877-172F-2C40-9466-E514847AA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523095"/>
    <w:rPr>
      <w:rFonts w:ascii="Calibri" w:hAnsi="Calibri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481A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B376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chule1-berschrift">
    <w:name w:val="Schule 1 - Überschrift"/>
    <w:basedOn w:val="Standard"/>
    <w:qFormat/>
    <w:rsid w:val="00481A3F"/>
    <w:pPr>
      <w:spacing w:before="80" w:after="80"/>
    </w:pPr>
    <w:rPr>
      <w:sz w:val="32"/>
    </w:rPr>
  </w:style>
  <w:style w:type="paragraph" w:customStyle="1" w:styleId="SchuleText">
    <w:name w:val="Schule Text"/>
    <w:basedOn w:val="Standard"/>
    <w:qFormat/>
    <w:rsid w:val="00481A3F"/>
    <w:rPr>
      <w:sz w:val="26"/>
    </w:rPr>
  </w:style>
  <w:style w:type="paragraph" w:customStyle="1" w:styleId="AB-berschrift">
    <w:name w:val="AB-Überschrift"/>
    <w:basedOn w:val="berschrift1"/>
    <w:qFormat/>
    <w:rsid w:val="00481A3F"/>
    <w:pPr>
      <w:spacing w:before="120" w:after="80"/>
    </w:pPr>
    <w:rPr>
      <w:color w:val="auto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481A3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Kopfzeile">
    <w:name w:val="header"/>
    <w:basedOn w:val="Standard"/>
    <w:link w:val="KopfzeileZchn"/>
    <w:uiPriority w:val="99"/>
    <w:unhideWhenUsed/>
    <w:rsid w:val="002E4B6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2E4B60"/>
    <w:rPr>
      <w:rFonts w:ascii="Calibri" w:hAnsi="Calibri"/>
      <w:sz w:val="22"/>
    </w:rPr>
  </w:style>
  <w:style w:type="paragraph" w:styleId="Fuzeile">
    <w:name w:val="footer"/>
    <w:basedOn w:val="Standard"/>
    <w:link w:val="FuzeileZchn"/>
    <w:uiPriority w:val="99"/>
    <w:unhideWhenUsed/>
    <w:rsid w:val="002E4B6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2E4B60"/>
    <w:rPr>
      <w:rFonts w:ascii="Calibri" w:hAnsi="Calibri"/>
      <w:sz w:val="22"/>
    </w:rPr>
  </w:style>
  <w:style w:type="table" w:styleId="Tabellenraster">
    <w:name w:val="Table Grid"/>
    <w:basedOn w:val="NormaleTabelle"/>
    <w:uiPriority w:val="59"/>
    <w:rsid w:val="002E4B6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nabsatz">
    <w:name w:val="List Paragraph"/>
    <w:basedOn w:val="Standard"/>
    <w:uiPriority w:val="34"/>
    <w:qFormat/>
    <w:rsid w:val="00750F1A"/>
    <w:pPr>
      <w:ind w:left="720"/>
      <w:contextualSpacing/>
    </w:pPr>
  </w:style>
  <w:style w:type="character" w:customStyle="1" w:styleId="berschrift2Zchn">
    <w:name w:val="Überschrift 2 Zchn"/>
    <w:basedOn w:val="Absatz-Standardschriftart"/>
    <w:link w:val="berschrift2"/>
    <w:uiPriority w:val="9"/>
    <w:rsid w:val="00B376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prechblasentext">
    <w:name w:val="Balloon Text"/>
    <w:basedOn w:val="Standard"/>
    <w:link w:val="SprechblasentextZchn"/>
    <w:uiPriority w:val="99"/>
    <w:unhideWhenUsed/>
    <w:rsid w:val="00523095"/>
    <w:rPr>
      <w:rFonts w:ascii="Lucida Grande" w:hAnsi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rsid w:val="00523095"/>
    <w:rPr>
      <w:rFonts w:ascii="Lucida Grande" w:hAnsi="Lucida Grande"/>
      <w:sz w:val="18"/>
      <w:szCs w:val="18"/>
    </w:rPr>
  </w:style>
  <w:style w:type="paragraph" w:customStyle="1" w:styleId="Default">
    <w:name w:val="Default"/>
    <w:rsid w:val="00523095"/>
    <w:pPr>
      <w:widowControl w:val="0"/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SP315531">
    <w:name w:val="SP315531"/>
    <w:basedOn w:val="Default"/>
    <w:next w:val="Default"/>
    <w:uiPriority w:val="99"/>
    <w:rsid w:val="00523095"/>
    <w:rPr>
      <w:rFonts w:cs="Times New Roman"/>
      <w:color w:val="auto"/>
    </w:rPr>
  </w:style>
  <w:style w:type="character" w:customStyle="1" w:styleId="SC253958">
    <w:name w:val="SC253958"/>
    <w:uiPriority w:val="99"/>
    <w:rsid w:val="00523095"/>
    <w:rPr>
      <w:rFonts w:cs="Arial"/>
      <w:b/>
      <w:bCs/>
      <w:color w:val="000000"/>
      <w:sz w:val="18"/>
      <w:szCs w:val="18"/>
    </w:rPr>
  </w:style>
  <w:style w:type="character" w:customStyle="1" w:styleId="SC253956">
    <w:name w:val="SC253956"/>
    <w:uiPriority w:val="99"/>
    <w:rsid w:val="00523095"/>
    <w:rPr>
      <w:rFonts w:cs="Arial"/>
      <w:b/>
      <w:bCs/>
      <w:color w:val="000000"/>
      <w:sz w:val="15"/>
      <w:szCs w:val="15"/>
    </w:rPr>
  </w:style>
  <w:style w:type="paragraph" w:customStyle="1" w:styleId="SP315660">
    <w:name w:val="SP315660"/>
    <w:basedOn w:val="Default"/>
    <w:next w:val="Default"/>
    <w:uiPriority w:val="99"/>
    <w:rsid w:val="00523095"/>
    <w:rPr>
      <w:rFonts w:cs="Times New Roman"/>
      <w:color w:val="auto"/>
    </w:rPr>
  </w:style>
  <w:style w:type="character" w:customStyle="1" w:styleId="SC253983">
    <w:name w:val="SC253983"/>
    <w:uiPriority w:val="99"/>
    <w:rsid w:val="00523095"/>
    <w:rPr>
      <w:rFonts w:cs="Arial"/>
      <w:color w:val="000000"/>
      <w:sz w:val="12"/>
      <w:szCs w:val="12"/>
    </w:rPr>
  </w:style>
  <w:style w:type="character" w:customStyle="1" w:styleId="SC253975">
    <w:name w:val="SC253975"/>
    <w:uiPriority w:val="99"/>
    <w:rsid w:val="00523095"/>
    <w:rPr>
      <w:rFonts w:cs="Arial"/>
      <w:color w:val="000000"/>
      <w:sz w:val="9"/>
      <w:szCs w:val="9"/>
    </w:rPr>
  </w:style>
  <w:style w:type="paragraph" w:customStyle="1" w:styleId="SP90163">
    <w:name w:val="SP90163"/>
    <w:basedOn w:val="Default"/>
    <w:next w:val="Default"/>
    <w:uiPriority w:val="99"/>
    <w:rsid w:val="00523095"/>
    <w:rPr>
      <w:rFonts w:cs="Times New Roman"/>
      <w:color w:val="auto"/>
    </w:rPr>
  </w:style>
  <w:style w:type="character" w:customStyle="1" w:styleId="SC114705">
    <w:name w:val="SC114705"/>
    <w:uiPriority w:val="99"/>
    <w:rsid w:val="00523095"/>
    <w:rPr>
      <w:rFonts w:cs="Arial"/>
      <w:color w:val="000000"/>
      <w:sz w:val="15"/>
      <w:szCs w:val="15"/>
    </w:rPr>
  </w:style>
  <w:style w:type="paragraph" w:customStyle="1" w:styleId="SP135223">
    <w:name w:val="SP135223"/>
    <w:basedOn w:val="Default"/>
    <w:next w:val="Default"/>
    <w:uiPriority w:val="99"/>
    <w:rsid w:val="00523095"/>
    <w:rPr>
      <w:rFonts w:cs="Times New Roman"/>
      <w:color w:val="auto"/>
    </w:rPr>
  </w:style>
  <w:style w:type="paragraph" w:customStyle="1" w:styleId="SP135227">
    <w:name w:val="SP135227"/>
    <w:basedOn w:val="Default"/>
    <w:next w:val="Default"/>
    <w:uiPriority w:val="99"/>
    <w:rsid w:val="00523095"/>
    <w:rPr>
      <w:rFonts w:cs="Times New Roman"/>
      <w:color w:val="auto"/>
    </w:rPr>
  </w:style>
  <w:style w:type="paragraph" w:styleId="Verzeichnis1">
    <w:name w:val="toc 1"/>
    <w:basedOn w:val="Standard"/>
    <w:next w:val="Standard"/>
    <w:autoRedefine/>
    <w:uiPriority w:val="39"/>
    <w:rsid w:val="00523095"/>
    <w:pPr>
      <w:tabs>
        <w:tab w:val="right" w:leader="dot" w:pos="9848"/>
      </w:tabs>
      <w:spacing w:before="120"/>
    </w:pPr>
    <w:rPr>
      <w:rFonts w:asciiTheme="majorHAnsi" w:hAnsiTheme="majorHAnsi"/>
      <w:b/>
      <w:color w:val="548DD4"/>
      <w:sz w:val="28"/>
    </w:rPr>
  </w:style>
  <w:style w:type="paragraph" w:styleId="Verzeichnis2">
    <w:name w:val="toc 2"/>
    <w:basedOn w:val="Standard"/>
    <w:next w:val="Standard"/>
    <w:autoRedefine/>
    <w:uiPriority w:val="39"/>
    <w:rsid w:val="00523095"/>
    <w:rPr>
      <w:rFonts w:asciiTheme="minorHAnsi" w:hAnsiTheme="minorHAnsi"/>
      <w:szCs w:val="22"/>
    </w:rPr>
  </w:style>
  <w:style w:type="paragraph" w:styleId="Verzeichnis3">
    <w:name w:val="toc 3"/>
    <w:basedOn w:val="Standard"/>
    <w:next w:val="Standard"/>
    <w:autoRedefine/>
    <w:rsid w:val="00523095"/>
    <w:pPr>
      <w:ind w:left="220"/>
    </w:pPr>
    <w:rPr>
      <w:rFonts w:asciiTheme="minorHAnsi" w:hAnsiTheme="minorHAnsi"/>
      <w:i/>
      <w:szCs w:val="22"/>
    </w:rPr>
  </w:style>
  <w:style w:type="paragraph" w:styleId="Verzeichnis4">
    <w:name w:val="toc 4"/>
    <w:basedOn w:val="Standard"/>
    <w:next w:val="Standard"/>
    <w:autoRedefine/>
    <w:rsid w:val="00523095"/>
    <w:pPr>
      <w:pBdr>
        <w:between w:val="double" w:sz="6" w:space="0" w:color="auto"/>
      </w:pBdr>
      <w:ind w:left="440"/>
    </w:pPr>
    <w:rPr>
      <w:rFonts w:asciiTheme="minorHAnsi" w:hAnsiTheme="minorHAnsi"/>
      <w:sz w:val="20"/>
      <w:szCs w:val="20"/>
    </w:rPr>
  </w:style>
  <w:style w:type="paragraph" w:styleId="Verzeichnis5">
    <w:name w:val="toc 5"/>
    <w:basedOn w:val="Standard"/>
    <w:next w:val="Standard"/>
    <w:autoRedefine/>
    <w:rsid w:val="00523095"/>
    <w:pPr>
      <w:pBdr>
        <w:between w:val="double" w:sz="6" w:space="0" w:color="auto"/>
      </w:pBdr>
      <w:ind w:left="660"/>
    </w:pPr>
    <w:rPr>
      <w:rFonts w:asciiTheme="minorHAnsi" w:hAnsiTheme="minorHAnsi"/>
      <w:sz w:val="20"/>
      <w:szCs w:val="20"/>
    </w:rPr>
  </w:style>
  <w:style w:type="paragraph" w:styleId="Verzeichnis6">
    <w:name w:val="toc 6"/>
    <w:basedOn w:val="Standard"/>
    <w:next w:val="Standard"/>
    <w:autoRedefine/>
    <w:rsid w:val="00523095"/>
    <w:pPr>
      <w:pBdr>
        <w:between w:val="double" w:sz="6" w:space="0" w:color="auto"/>
      </w:pBdr>
      <w:ind w:left="880"/>
    </w:pPr>
    <w:rPr>
      <w:rFonts w:asciiTheme="minorHAnsi" w:hAnsiTheme="minorHAnsi"/>
      <w:sz w:val="20"/>
      <w:szCs w:val="20"/>
    </w:rPr>
  </w:style>
  <w:style w:type="paragraph" w:styleId="Verzeichnis7">
    <w:name w:val="toc 7"/>
    <w:basedOn w:val="Standard"/>
    <w:next w:val="Standard"/>
    <w:autoRedefine/>
    <w:rsid w:val="00523095"/>
    <w:pPr>
      <w:pBdr>
        <w:between w:val="double" w:sz="6" w:space="0" w:color="auto"/>
      </w:pBdr>
      <w:ind w:left="1100"/>
    </w:pPr>
    <w:rPr>
      <w:rFonts w:asciiTheme="minorHAnsi" w:hAnsiTheme="minorHAnsi"/>
      <w:sz w:val="20"/>
      <w:szCs w:val="20"/>
    </w:rPr>
  </w:style>
  <w:style w:type="paragraph" w:styleId="Verzeichnis8">
    <w:name w:val="toc 8"/>
    <w:basedOn w:val="Standard"/>
    <w:next w:val="Standard"/>
    <w:autoRedefine/>
    <w:rsid w:val="00523095"/>
    <w:pPr>
      <w:pBdr>
        <w:between w:val="double" w:sz="6" w:space="0" w:color="auto"/>
      </w:pBdr>
      <w:ind w:left="1320"/>
    </w:pPr>
    <w:rPr>
      <w:rFonts w:asciiTheme="minorHAnsi" w:hAnsiTheme="minorHAnsi"/>
      <w:sz w:val="20"/>
      <w:szCs w:val="20"/>
    </w:rPr>
  </w:style>
  <w:style w:type="paragraph" w:styleId="Verzeichnis9">
    <w:name w:val="toc 9"/>
    <w:basedOn w:val="Standard"/>
    <w:next w:val="Standard"/>
    <w:autoRedefine/>
    <w:rsid w:val="00523095"/>
    <w:pPr>
      <w:pBdr>
        <w:between w:val="double" w:sz="6" w:space="0" w:color="auto"/>
      </w:pBdr>
      <w:ind w:left="1540"/>
    </w:pPr>
    <w:rPr>
      <w:rFonts w:asciiTheme="minorHAnsi" w:hAnsiTheme="minorHAnsi"/>
      <w:sz w:val="20"/>
      <w:szCs w:val="20"/>
    </w:rPr>
  </w:style>
  <w:style w:type="paragraph" w:styleId="StandardWeb">
    <w:name w:val="Normal (Web)"/>
    <w:basedOn w:val="Standard"/>
    <w:uiPriority w:val="99"/>
    <w:rsid w:val="00523095"/>
    <w:pPr>
      <w:spacing w:beforeLines="1" w:afterLines="1"/>
    </w:pPr>
    <w:rPr>
      <w:rFonts w:ascii="Times" w:hAnsi="Times" w:cs="Times New Roman"/>
      <w:sz w:val="20"/>
      <w:szCs w:val="20"/>
      <w:lang w:eastAsia="de-DE"/>
    </w:rPr>
  </w:style>
  <w:style w:type="paragraph" w:styleId="Dokumentstruktur">
    <w:name w:val="Document Map"/>
    <w:basedOn w:val="Standard"/>
    <w:link w:val="DokumentstrukturZchn"/>
    <w:rsid w:val="00523095"/>
    <w:rPr>
      <w:rFonts w:ascii="Lucida Grande" w:hAnsi="Lucida Grande"/>
      <w:sz w:val="24"/>
    </w:rPr>
  </w:style>
  <w:style w:type="character" w:customStyle="1" w:styleId="DokumentstrukturZchn">
    <w:name w:val="Dokumentstruktur Zchn"/>
    <w:basedOn w:val="Absatz-Standardschriftart"/>
    <w:link w:val="Dokumentstruktur"/>
    <w:rsid w:val="00523095"/>
    <w:rPr>
      <w:rFonts w:ascii="Lucida Grande" w:hAnsi="Lucida Gran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925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Sören Bellmer</dc:creator>
  <cp:keywords/>
  <cp:lastModifiedBy>Sören Bellmer</cp:lastModifiedBy>
  <cp:revision>2</cp:revision>
  <cp:lastPrinted>2019-11-26T18:50:00Z</cp:lastPrinted>
  <dcterms:created xsi:type="dcterms:W3CDTF">2021-12-08T10:08:00Z</dcterms:created>
  <dcterms:modified xsi:type="dcterms:W3CDTF">2021-12-08T10:08:00Z</dcterms:modified>
</cp:coreProperties>
</file>